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E9" w:rsidRDefault="002A44E9" w:rsidP="002A44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Komunika</w:t>
      </w:r>
      <w:r w:rsidR="00C625B0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ze spotkania Rady Programowej Partnerstwa na rzecz ekonomii społecznej z przedstawicielami spółdzielni socjalnych</w:t>
      </w:r>
    </w:p>
    <w:p w:rsidR="002A44E9" w:rsidRDefault="002A44E9" w:rsidP="002A44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A4C">
        <w:rPr>
          <w:rFonts w:ascii="Arial" w:hAnsi="Arial" w:cs="Arial"/>
          <w:sz w:val="24"/>
          <w:szCs w:val="24"/>
        </w:rPr>
        <w:t>20 listopada br. odbyło się w Skwierzynie spotkanie Rady Programowej Partnerstwa</w:t>
      </w:r>
      <w:r>
        <w:rPr>
          <w:rFonts w:ascii="Arial" w:hAnsi="Arial" w:cs="Arial"/>
          <w:sz w:val="24"/>
          <w:szCs w:val="24"/>
        </w:rPr>
        <w:t xml:space="preserve"> </w:t>
      </w:r>
      <w:r w:rsidRPr="00534A4C">
        <w:rPr>
          <w:rFonts w:ascii="Arial" w:hAnsi="Arial" w:cs="Arial"/>
          <w:sz w:val="24"/>
          <w:szCs w:val="24"/>
        </w:rPr>
        <w:t>na rzecz ekonomii społecznej z przedstawicielami spółdzielni socjalnych województwa lubuskiego.</w:t>
      </w:r>
      <w:r>
        <w:rPr>
          <w:rFonts w:ascii="Arial" w:hAnsi="Arial" w:cs="Arial"/>
          <w:sz w:val="24"/>
          <w:szCs w:val="24"/>
        </w:rPr>
        <w:t xml:space="preserve"> </w:t>
      </w:r>
      <w:r w:rsidRPr="00534A4C">
        <w:rPr>
          <w:rFonts w:ascii="Arial" w:hAnsi="Arial" w:cs="Arial"/>
          <w:sz w:val="24"/>
          <w:szCs w:val="24"/>
        </w:rPr>
        <w:t>Celem spotkania było omówienie problematyki spółdzielczości</w:t>
      </w:r>
      <w:r>
        <w:rPr>
          <w:rFonts w:ascii="Arial" w:hAnsi="Arial" w:cs="Arial"/>
          <w:sz w:val="24"/>
          <w:szCs w:val="24"/>
        </w:rPr>
        <w:t xml:space="preserve"> socjalnej w regionie  lubuskim. </w:t>
      </w:r>
      <w:r w:rsidRPr="00534A4C">
        <w:rPr>
          <w:rFonts w:ascii="Arial" w:hAnsi="Arial" w:cs="Arial"/>
          <w:sz w:val="24"/>
          <w:szCs w:val="24"/>
        </w:rPr>
        <w:t xml:space="preserve">Spotkanie było też okazją do </w:t>
      </w:r>
      <w:r>
        <w:rPr>
          <w:rFonts w:ascii="Arial" w:hAnsi="Arial" w:cs="Arial"/>
          <w:sz w:val="24"/>
          <w:szCs w:val="24"/>
        </w:rPr>
        <w:t>zaprezentowania</w:t>
      </w:r>
      <w:r w:rsidRPr="00534A4C">
        <w:rPr>
          <w:rFonts w:ascii="Arial" w:hAnsi="Arial" w:cs="Arial"/>
          <w:sz w:val="24"/>
          <w:szCs w:val="24"/>
        </w:rPr>
        <w:t xml:space="preserve"> dobrych praktyk i wymiany doświadczeń w zakresie tworzenia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34A4C">
        <w:rPr>
          <w:rFonts w:ascii="Arial" w:hAnsi="Arial" w:cs="Arial"/>
          <w:sz w:val="24"/>
          <w:szCs w:val="24"/>
        </w:rPr>
        <w:t xml:space="preserve"> i funkcjonowania spółdzielni socjalnych. Uczestnikami spotkania byli sygnatariusze partnerst</w:t>
      </w:r>
      <w:r>
        <w:rPr>
          <w:rFonts w:ascii="Arial" w:hAnsi="Arial" w:cs="Arial"/>
          <w:sz w:val="24"/>
          <w:szCs w:val="24"/>
        </w:rPr>
        <w:t>wa na rzecz ekonomii społecznej (</w:t>
      </w:r>
      <w:r w:rsidRPr="00534A4C">
        <w:rPr>
          <w:rFonts w:ascii="Arial" w:hAnsi="Arial" w:cs="Arial"/>
          <w:sz w:val="24"/>
          <w:szCs w:val="24"/>
        </w:rPr>
        <w:t>członkowie Rady Programowej Partnerstwa</w:t>
      </w:r>
      <w:r>
        <w:rPr>
          <w:rFonts w:ascii="Arial" w:hAnsi="Arial" w:cs="Arial"/>
          <w:sz w:val="24"/>
          <w:szCs w:val="24"/>
        </w:rPr>
        <w:t xml:space="preserve"> </w:t>
      </w:r>
      <w:r w:rsidRPr="00534A4C">
        <w:rPr>
          <w:rFonts w:ascii="Arial" w:hAnsi="Arial" w:cs="Arial"/>
          <w:sz w:val="24"/>
          <w:szCs w:val="24"/>
        </w:rPr>
        <w:t>oraz przedstawiciele lu</w:t>
      </w:r>
      <w:r>
        <w:rPr>
          <w:rFonts w:ascii="Arial" w:hAnsi="Arial" w:cs="Arial"/>
          <w:sz w:val="24"/>
          <w:szCs w:val="24"/>
        </w:rPr>
        <w:t>buskich spółdzielni socjalnych).</w:t>
      </w:r>
    </w:p>
    <w:p w:rsidR="002A44E9" w:rsidRDefault="002A44E9" w:rsidP="002A44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Spotkanie otworzyła </w:t>
      </w:r>
      <w:r w:rsidRPr="00833895">
        <w:rPr>
          <w:rFonts w:ascii="Arial" w:hAnsi="Arial" w:cs="Arial"/>
          <w:b/>
          <w:sz w:val="24"/>
          <w:szCs w:val="24"/>
        </w:rPr>
        <w:t>Izabela Kumor-Pilarczyk</w:t>
      </w:r>
      <w:r>
        <w:rPr>
          <w:rFonts w:ascii="Arial" w:hAnsi="Arial" w:cs="Arial"/>
          <w:sz w:val="24"/>
          <w:szCs w:val="24"/>
        </w:rPr>
        <w:t>, Przewodnicząca Rady, która powitała uczestników i nawiązała do programu spotkania. Uczestniczyli w nim także: wicemarszałek Województwa Lubuskiego Maciej Szykuła, Tomasz Watros -burmistrz  Skwierzyny i Łukasz Hudziak – wicedyrektor Wojewódzkiego Urzędu Pracy w Zielonej Górze.</w:t>
      </w:r>
    </w:p>
    <w:p w:rsidR="002A44E9" w:rsidRDefault="002A44E9" w:rsidP="002A44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pierwszy głos zabrał </w:t>
      </w:r>
      <w:r w:rsidRPr="004F5A3F">
        <w:rPr>
          <w:rFonts w:ascii="Arial" w:hAnsi="Arial" w:cs="Arial"/>
          <w:b/>
          <w:sz w:val="24"/>
          <w:szCs w:val="24"/>
        </w:rPr>
        <w:t>Tomasz Watros –</w:t>
      </w:r>
      <w:r>
        <w:rPr>
          <w:rFonts w:ascii="Arial" w:hAnsi="Arial" w:cs="Arial"/>
          <w:sz w:val="24"/>
          <w:szCs w:val="24"/>
        </w:rPr>
        <w:t>b</w:t>
      </w:r>
      <w:r w:rsidRPr="009C03B9">
        <w:rPr>
          <w:rFonts w:ascii="Arial" w:hAnsi="Arial" w:cs="Arial"/>
          <w:sz w:val="24"/>
          <w:szCs w:val="24"/>
        </w:rPr>
        <w:t>urmistrz Skwierzyny</w:t>
      </w:r>
      <w:r>
        <w:rPr>
          <w:rFonts w:ascii="Arial" w:hAnsi="Arial" w:cs="Arial"/>
          <w:sz w:val="24"/>
          <w:szCs w:val="24"/>
        </w:rPr>
        <w:t xml:space="preserve">. W swoim wystąpieniu  zwrócił uwagę na  potrzebę zaangażowania samorządu w rozwijanie inicjatyw na rzecz ekonomii społecznej. Podkreślił też, że spółdzielnia socjalna jest dla wielu osób miejscem zdobywania nowych, praktycznych umiejętności zawodowych. </w:t>
      </w:r>
    </w:p>
    <w:p w:rsidR="002A44E9" w:rsidRDefault="002A44E9" w:rsidP="002A44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Trudności w powstawaniu i funkcjonowaniu spółdzielni socjalnych  na przykładzie Spółdzielni Socjalnej „Nasz Sukces” w Skwierzynie zaprezentował </w:t>
      </w:r>
      <w:r w:rsidRPr="00AA6EDC">
        <w:rPr>
          <w:rFonts w:ascii="Arial" w:hAnsi="Arial" w:cs="Arial"/>
          <w:b/>
          <w:sz w:val="24"/>
          <w:szCs w:val="24"/>
        </w:rPr>
        <w:t>Andrzej Gabryelów</w:t>
      </w:r>
      <w:r>
        <w:rPr>
          <w:rFonts w:ascii="Arial" w:hAnsi="Arial" w:cs="Arial"/>
          <w:sz w:val="24"/>
          <w:szCs w:val="24"/>
        </w:rPr>
        <w:t xml:space="preserve">, wiceprezes </w:t>
      </w:r>
      <w:r w:rsidRPr="009C03B9">
        <w:rPr>
          <w:rFonts w:ascii="Arial" w:hAnsi="Arial" w:cs="Arial"/>
          <w:sz w:val="24"/>
          <w:szCs w:val="24"/>
        </w:rPr>
        <w:t>tej</w:t>
      </w:r>
      <w:r>
        <w:rPr>
          <w:rFonts w:ascii="Arial" w:hAnsi="Arial" w:cs="Arial"/>
          <w:sz w:val="24"/>
          <w:szCs w:val="24"/>
        </w:rPr>
        <w:t xml:space="preserve"> spółdzielni. W swoim w</w:t>
      </w:r>
      <w:r w:rsidRPr="00DE5768">
        <w:rPr>
          <w:rFonts w:ascii="Arial" w:hAnsi="Arial" w:cs="Arial"/>
          <w:sz w:val="24"/>
          <w:szCs w:val="24"/>
        </w:rPr>
        <w:t xml:space="preserve">ystąpieniu </w:t>
      </w:r>
      <w:r>
        <w:rPr>
          <w:rFonts w:ascii="Arial" w:hAnsi="Arial" w:cs="Arial"/>
          <w:sz w:val="24"/>
          <w:szCs w:val="24"/>
        </w:rPr>
        <w:t>zwrócił uwagę na największy problem, z którym borykają się istniejące spółdzielnie socjalne tj. brak środków finansowych na  akcje promocyjne, które pozwoliłyby rozwinąć działalność np. w zakresie</w:t>
      </w:r>
      <w:r w:rsidRPr="0055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selektywnej zbiórki odpadów.</w:t>
      </w:r>
    </w:p>
    <w:p w:rsidR="002A44E9" w:rsidRDefault="002A44E9" w:rsidP="002A44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44E9" w:rsidRDefault="002A44E9" w:rsidP="002A44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44E9" w:rsidRDefault="002A44E9" w:rsidP="002A44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przejrzystych rozwiązań systemowych dla spółdzielni socjalnych, konieczność wypracowania form współpracy z istniejącymi spółdzielniami oraz brak profesjonalnej kadry zatrudnionej w podmiotach ekonomii społecznej podniósł w swoim </w:t>
      </w:r>
      <w:r w:rsidRPr="009C03B9">
        <w:rPr>
          <w:rFonts w:ascii="Arial" w:hAnsi="Arial" w:cs="Arial"/>
          <w:sz w:val="24"/>
          <w:szCs w:val="24"/>
        </w:rPr>
        <w:t xml:space="preserve">wystąpieniu </w:t>
      </w:r>
      <w:r w:rsidRPr="005B6B66">
        <w:rPr>
          <w:rFonts w:ascii="Arial" w:hAnsi="Arial" w:cs="Arial"/>
          <w:b/>
          <w:sz w:val="24"/>
          <w:szCs w:val="24"/>
        </w:rPr>
        <w:t xml:space="preserve">Andrzej Kotarski- </w:t>
      </w:r>
      <w:r>
        <w:rPr>
          <w:rFonts w:ascii="Arial" w:hAnsi="Arial" w:cs="Arial"/>
          <w:sz w:val="24"/>
          <w:szCs w:val="24"/>
        </w:rPr>
        <w:t>p</w:t>
      </w:r>
      <w:r w:rsidRPr="009C03B9">
        <w:rPr>
          <w:rFonts w:ascii="Arial" w:hAnsi="Arial" w:cs="Arial"/>
          <w:sz w:val="24"/>
          <w:szCs w:val="24"/>
        </w:rPr>
        <w:t>rezes Zielonogórskiej Spółdzielni Socjalnej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Sylwester Perka </w:t>
      </w:r>
      <w:r>
        <w:rPr>
          <w:rFonts w:ascii="Arial" w:hAnsi="Arial" w:cs="Arial"/>
          <w:sz w:val="24"/>
          <w:szCs w:val="24"/>
        </w:rPr>
        <w:t>z w/w spółdzielni potwierdził potrzebę dokapitalizowania już istniejących spółdzielni socjalnych. Pozyskanie nowych zleceń przez spółdzielnię wymaga  zatrudnienia nowych osób, a to są dodatkowe koszty, na które najczęściej spółdzielnię nie stać.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Podobnego zdania był </w:t>
      </w:r>
      <w:r w:rsidRPr="002237C7">
        <w:rPr>
          <w:rFonts w:ascii="Arial" w:hAnsi="Arial" w:cs="Arial"/>
          <w:b/>
          <w:sz w:val="24"/>
          <w:szCs w:val="24"/>
        </w:rPr>
        <w:t>Janusz  Sulczewski</w:t>
      </w:r>
      <w:r>
        <w:rPr>
          <w:rFonts w:ascii="Arial" w:hAnsi="Arial" w:cs="Arial"/>
          <w:sz w:val="24"/>
          <w:szCs w:val="24"/>
        </w:rPr>
        <w:t xml:space="preserve">  - prezes Żarskiej Spółdzielni Socjalnej. Podkreślił on  że tematyka szkoleń dla spółdzielców organizowanych w ramach projektów powinna być skonsultowana  z samymi  spółdzielcami, a wtedy środki finansowe na szkolenia byłyby skutecznie wydawane, po zdiagnozowaniu konkretnych potrzeb szkoleniowych. Ludzi uczy się zakładać spółdzielnie, a nie uczy się biznesu. W swojej wypowiedzi podniósł  też problem braku funduszu gwarancyjnego dla spółdzielni socjalnych.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37C7">
        <w:rPr>
          <w:rFonts w:ascii="Arial" w:hAnsi="Arial" w:cs="Arial"/>
          <w:b/>
          <w:sz w:val="24"/>
          <w:szCs w:val="24"/>
        </w:rPr>
        <w:t>Dariusz Stanek</w:t>
      </w:r>
      <w:r>
        <w:rPr>
          <w:rFonts w:ascii="Arial" w:hAnsi="Arial" w:cs="Arial"/>
          <w:sz w:val="24"/>
          <w:szCs w:val="24"/>
        </w:rPr>
        <w:t xml:space="preserve"> –prezes  Łużyckiej  Spółdzielni Socjalnej Przewóz wskazał na  brak wiedzy  wśród urzędników z zakresu ekonomii społecznej. Proponuje przeszkolić w tym zakresie  urzędników by pomagali, a nie utrudniali zakładanie spółdzielni socjalnej.   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dalszej części spotkania </w:t>
      </w:r>
      <w:r w:rsidRPr="00D420D4">
        <w:rPr>
          <w:rFonts w:ascii="Arial" w:hAnsi="Arial" w:cs="Arial"/>
          <w:b/>
          <w:sz w:val="24"/>
          <w:szCs w:val="24"/>
        </w:rPr>
        <w:t xml:space="preserve">Roman Rutkowski </w:t>
      </w:r>
      <w:r>
        <w:rPr>
          <w:rFonts w:ascii="Arial" w:hAnsi="Arial" w:cs="Arial"/>
          <w:sz w:val="24"/>
          <w:szCs w:val="24"/>
        </w:rPr>
        <w:t>z Powiatowego Urzędu Pracy                 w Gorzowie Wlkp. podniósł, że dobrym rozwiązaniem wyjścia z biedy i ubóstwa osób bezrobotnych i zagrożonych wykluczeniem społecznym może być spółdzielnia socjalna założona przez samorząd. Stwierdził też, że grupę osób do spółdzielni socjalnej należy przygotować kompleksowo. Jest to praca u podstaw, wymagająca współpracy na poziomie lokalnym ( OPS i PUP).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Ksiądz  </w:t>
      </w:r>
      <w:r w:rsidRPr="00D420D4">
        <w:rPr>
          <w:rFonts w:ascii="Arial" w:hAnsi="Arial" w:cs="Arial"/>
          <w:b/>
          <w:sz w:val="24"/>
          <w:szCs w:val="24"/>
        </w:rPr>
        <w:t>Andrzej Kołodziejczyk</w:t>
      </w:r>
      <w:r>
        <w:rPr>
          <w:rFonts w:ascii="Arial" w:hAnsi="Arial" w:cs="Arial"/>
          <w:sz w:val="24"/>
          <w:szCs w:val="24"/>
        </w:rPr>
        <w:t xml:space="preserve">  z Caritas Diecezji Zielonogórsko-Gorzowskiej podniósł problem braku w szkołach wiedzy o spółdzielczości szkolnej, będącej dobrym wstępem do ekonomii społecznej .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następnej części spotkania </w:t>
      </w:r>
      <w:r w:rsidRPr="00942929">
        <w:rPr>
          <w:rFonts w:ascii="Arial" w:hAnsi="Arial" w:cs="Arial"/>
          <w:b/>
          <w:sz w:val="24"/>
          <w:szCs w:val="24"/>
        </w:rPr>
        <w:t>Emilia  Dykszak</w:t>
      </w:r>
      <w:r>
        <w:rPr>
          <w:rFonts w:ascii="Arial" w:hAnsi="Arial" w:cs="Arial"/>
          <w:sz w:val="24"/>
          <w:szCs w:val="24"/>
        </w:rPr>
        <w:t xml:space="preserve"> z Fundacji Integracji Europejskiej poinformowała o możliwości skorzystania z działań projektowych skierowanych dla organizacji sektora ekonomii społecznej realizowanych w ramach projektu współfinansowanego ze Środków Europejskiego Funduszu Społecznego.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przedstawiciele Banku Raiffeisen z Zielonej Góry poinformowali o ofercie  banku  skierowanej do spółdzielni socjalnych dot. darmowych przelewów.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zakończenie pierwszej części spotkania </w:t>
      </w:r>
      <w:r w:rsidRPr="009D2282">
        <w:rPr>
          <w:rFonts w:ascii="Arial" w:hAnsi="Arial" w:cs="Arial"/>
          <w:b/>
          <w:sz w:val="24"/>
          <w:szCs w:val="24"/>
        </w:rPr>
        <w:t>Maciej Szyk</w:t>
      </w:r>
      <w:r>
        <w:rPr>
          <w:rFonts w:ascii="Arial" w:hAnsi="Arial" w:cs="Arial"/>
          <w:b/>
          <w:sz w:val="24"/>
          <w:szCs w:val="24"/>
        </w:rPr>
        <w:t>uła-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wicemarszałek </w:t>
      </w:r>
      <w:r w:rsidRPr="00167BF0">
        <w:rPr>
          <w:rFonts w:ascii="Arial" w:hAnsi="Arial" w:cs="Arial"/>
          <w:color w:val="000000" w:themeColor="text1"/>
          <w:sz w:val="24"/>
          <w:szCs w:val="24"/>
        </w:rPr>
        <w:t>Województwa Lubuskiego odniósł się w swojej wypowiedzi do problematyki</w:t>
      </w:r>
      <w:r>
        <w:rPr>
          <w:rFonts w:ascii="Arial" w:hAnsi="Arial" w:cs="Arial"/>
          <w:sz w:val="24"/>
          <w:szCs w:val="24"/>
        </w:rPr>
        <w:t xml:space="preserve"> poruszanej przez przedmówców. Podkreślił, iż jednym   z zadań samorządu województwa jest  wsparcie  rozwoju ekonomii społecznej w regionie poprzez tworzenie dobrego klimatu i działania promocyjne. Potwierdził też potrzebę  prowadzenia szczegółowych szkoleń z ekonomii społecznej wśród pracowników samorządowych . 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Poinformował o decyzji MPiPS dotycz. prowadzenia przez Wojewódzki  Urząd  </w:t>
      </w:r>
      <w:r w:rsidRPr="000321C4">
        <w:rPr>
          <w:rFonts w:ascii="Arial" w:hAnsi="Arial" w:cs="Arial"/>
          <w:sz w:val="24"/>
          <w:szCs w:val="24"/>
        </w:rPr>
        <w:t xml:space="preserve">Pracy Ośrodków Wsparcia Ekonomii Społecznej. </w:t>
      </w:r>
      <w:r>
        <w:rPr>
          <w:rFonts w:ascii="Arial" w:hAnsi="Arial" w:cs="Arial"/>
          <w:sz w:val="24"/>
          <w:szCs w:val="24"/>
        </w:rPr>
        <w:t xml:space="preserve">Przekazał również informację, </w:t>
      </w:r>
      <w:r w:rsidRPr="000321C4">
        <w:rPr>
          <w:rFonts w:ascii="Arial" w:hAnsi="Arial" w:cs="Arial"/>
          <w:sz w:val="24"/>
          <w:szCs w:val="24"/>
        </w:rPr>
        <w:t xml:space="preserve">iż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321C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w </w:t>
      </w:r>
      <w:r w:rsidRPr="000321C4">
        <w:rPr>
          <w:rFonts w:ascii="Arial" w:hAnsi="Arial" w:cs="Arial"/>
          <w:sz w:val="24"/>
          <w:szCs w:val="24"/>
        </w:rPr>
        <w:t>2013r. województwo lubuskie uzyska na aktywne formy przeciwdziałania bezrobociu 100 mln zł, to jest o 30 mln więcej niż w roku bieżącym.</w:t>
      </w:r>
      <w:bookmarkStart w:id="0" w:name="_GoBack"/>
      <w:bookmarkEnd w:id="0"/>
      <w:r w:rsidRPr="000321C4">
        <w:rPr>
          <w:rFonts w:ascii="Arial" w:hAnsi="Arial" w:cs="Arial"/>
          <w:sz w:val="24"/>
          <w:szCs w:val="24"/>
        </w:rPr>
        <w:t xml:space="preserve"> 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Pr="00C00914">
        <w:rPr>
          <w:rFonts w:ascii="Arial" w:hAnsi="Arial" w:cs="Arial"/>
          <w:b/>
          <w:sz w:val="24"/>
          <w:szCs w:val="24"/>
        </w:rPr>
        <w:t>Małgorzata Jaskulska</w:t>
      </w:r>
      <w:r>
        <w:rPr>
          <w:rFonts w:ascii="Arial" w:hAnsi="Arial" w:cs="Arial"/>
          <w:sz w:val="24"/>
          <w:szCs w:val="24"/>
        </w:rPr>
        <w:t>, kierownik Wydziału Obsługi  projektów  Urzędu Marszałkowskiego przedstawiła informacje z przebiegu konsultacji Wieloletniego regionalnego planu działań na rzecz ekonomii społecznej w  regionie…</w:t>
      </w:r>
    </w:p>
    <w:p w:rsidR="002A44E9" w:rsidRDefault="002A44E9" w:rsidP="002A44E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</w:t>
      </w:r>
      <w:r w:rsidRPr="00C00914">
        <w:rPr>
          <w:rFonts w:ascii="Arial" w:hAnsi="Arial" w:cs="Arial"/>
          <w:b/>
          <w:sz w:val="24"/>
          <w:szCs w:val="24"/>
        </w:rPr>
        <w:t>Jadwiga Klimanowska</w:t>
      </w:r>
      <w:r>
        <w:rPr>
          <w:rFonts w:ascii="Arial" w:hAnsi="Arial" w:cs="Arial"/>
          <w:sz w:val="24"/>
          <w:szCs w:val="24"/>
        </w:rPr>
        <w:t xml:space="preserve"> zapoznała z działaniami Sekretariatu Partnerstwa        propagującymi zagadnienia ekonomii społecznej w regionie lubuskim. Kolejne spotkanie Rady ustalono  w miesiącu grudniu br. w Urzędzie Marszałkowskim           w Zielonej Górze. </w:t>
      </w:r>
    </w:p>
    <w:p w:rsidR="002A44E9" w:rsidRDefault="002A44E9" w:rsidP="002A44E9">
      <w:pPr>
        <w:pStyle w:val="Akapitzlist"/>
        <w:shd w:val="clear" w:color="auto" w:fill="FFFFFF"/>
        <w:tabs>
          <w:tab w:val="left" w:leader="dot" w:pos="4238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2A44E9" w:rsidRDefault="002A44E9" w:rsidP="002A44E9">
      <w:pPr>
        <w:pStyle w:val="Akapitzlist"/>
        <w:shd w:val="clear" w:color="auto" w:fill="FFFFFF"/>
        <w:tabs>
          <w:tab w:val="left" w:leader="dot" w:pos="4238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2A44E9" w:rsidRDefault="002A44E9" w:rsidP="002A44E9">
      <w:pPr>
        <w:pStyle w:val="Akapitzlist"/>
        <w:shd w:val="clear" w:color="auto" w:fill="FFFFFF"/>
        <w:tabs>
          <w:tab w:val="left" w:leader="dot" w:pos="4238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2A44E9" w:rsidRDefault="002A44E9" w:rsidP="002A44E9">
      <w:pPr>
        <w:pStyle w:val="Akapitzlist"/>
        <w:shd w:val="clear" w:color="auto" w:fill="FFFFFF"/>
        <w:tabs>
          <w:tab w:val="left" w:leader="dot" w:pos="4238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2A44E9" w:rsidRPr="00226FC4" w:rsidRDefault="002A44E9" w:rsidP="002A44E9">
      <w:pPr>
        <w:pStyle w:val="Akapitzlist"/>
        <w:shd w:val="clear" w:color="auto" w:fill="FFFFFF"/>
        <w:tabs>
          <w:tab w:val="left" w:leader="dot" w:pos="4238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321C4">
        <w:rPr>
          <w:rFonts w:ascii="Arial" w:hAnsi="Arial" w:cs="Arial"/>
          <w:sz w:val="24"/>
          <w:szCs w:val="24"/>
        </w:rPr>
        <w:t>W drugiej części spotkania partnerskiego odbył się panel dyskusyjny, którego moderatorami byli:</w:t>
      </w:r>
      <w:r>
        <w:rPr>
          <w:rFonts w:ascii="Arial" w:hAnsi="Arial" w:cs="Arial"/>
          <w:sz w:val="24"/>
          <w:szCs w:val="24"/>
        </w:rPr>
        <w:t xml:space="preserve"> </w:t>
      </w:r>
      <w:r w:rsidRPr="000321C4">
        <w:rPr>
          <w:rFonts w:ascii="Arial" w:hAnsi="Arial" w:cs="Arial"/>
          <w:b/>
          <w:sz w:val="24"/>
          <w:szCs w:val="24"/>
        </w:rPr>
        <w:t>Daniel Fąferko</w:t>
      </w:r>
      <w:r>
        <w:rPr>
          <w:rFonts w:ascii="Arial" w:hAnsi="Arial" w:cs="Arial"/>
          <w:sz w:val="24"/>
          <w:szCs w:val="24"/>
        </w:rPr>
        <w:t xml:space="preserve"> z F</w:t>
      </w:r>
      <w:r w:rsidRPr="000321C4">
        <w:rPr>
          <w:rFonts w:ascii="Arial" w:hAnsi="Arial" w:cs="Arial"/>
          <w:sz w:val="24"/>
          <w:szCs w:val="24"/>
        </w:rPr>
        <w:t>undacj</w:t>
      </w:r>
      <w:r>
        <w:rPr>
          <w:rFonts w:ascii="Arial" w:hAnsi="Arial" w:cs="Arial"/>
          <w:sz w:val="24"/>
          <w:szCs w:val="24"/>
        </w:rPr>
        <w:t xml:space="preserve">i „Nasz Dom” Lutol Mokry                               i </w:t>
      </w:r>
      <w:r w:rsidRPr="000321C4">
        <w:rPr>
          <w:rFonts w:ascii="Arial" w:hAnsi="Arial" w:cs="Arial"/>
          <w:sz w:val="24"/>
          <w:szCs w:val="24"/>
        </w:rPr>
        <w:t xml:space="preserve"> </w:t>
      </w:r>
      <w:r w:rsidRPr="000321C4">
        <w:rPr>
          <w:rFonts w:ascii="Arial" w:hAnsi="Arial" w:cs="Arial"/>
          <w:b/>
          <w:sz w:val="24"/>
          <w:szCs w:val="24"/>
        </w:rPr>
        <w:t>Andrzej Gabryelów</w:t>
      </w:r>
      <w:r>
        <w:rPr>
          <w:rFonts w:ascii="Arial" w:hAnsi="Arial" w:cs="Arial"/>
          <w:sz w:val="24"/>
          <w:szCs w:val="24"/>
        </w:rPr>
        <w:t xml:space="preserve"> ze </w:t>
      </w:r>
      <w:r w:rsidRPr="000321C4">
        <w:rPr>
          <w:rFonts w:ascii="Arial" w:hAnsi="Arial" w:cs="Arial"/>
          <w:sz w:val="24"/>
          <w:szCs w:val="24"/>
        </w:rPr>
        <w:t xml:space="preserve"> Spółdzielni</w:t>
      </w:r>
      <w:r>
        <w:rPr>
          <w:rFonts w:ascii="Arial" w:hAnsi="Arial" w:cs="Arial"/>
          <w:sz w:val="24"/>
          <w:szCs w:val="24"/>
        </w:rPr>
        <w:t xml:space="preserve"> Socjalnej</w:t>
      </w:r>
      <w:r w:rsidRPr="000321C4">
        <w:rPr>
          <w:rFonts w:ascii="Arial" w:hAnsi="Arial" w:cs="Arial"/>
          <w:sz w:val="24"/>
          <w:szCs w:val="24"/>
        </w:rPr>
        <w:t xml:space="preserve"> „Nasz  Sukces”</w:t>
      </w:r>
    </w:p>
    <w:p w:rsidR="002A44E9" w:rsidRDefault="002A44E9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dyskusji  wypracowano rekomendacje i wnioski  ( załącznik 1).</w:t>
      </w:r>
    </w:p>
    <w:p w:rsidR="00B92E82" w:rsidRPr="00B92E82" w:rsidRDefault="00B92E82" w:rsidP="002A44E9">
      <w:pPr>
        <w:shd w:val="clear" w:color="auto" w:fill="FFFFFF"/>
        <w:tabs>
          <w:tab w:val="left" w:leader="dot" w:pos="4238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B92E82" w:rsidRPr="00B92E82" w:rsidRDefault="00B92E82" w:rsidP="00B92E82">
      <w:pPr>
        <w:shd w:val="clear" w:color="auto" w:fill="FFFFFF"/>
        <w:tabs>
          <w:tab w:val="left" w:leader="dot" w:pos="4238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B92E82">
        <w:rPr>
          <w:rFonts w:ascii="Arial" w:hAnsi="Arial" w:cs="Arial"/>
        </w:rPr>
        <w:t xml:space="preserve">Jadwiga  Klimanowska </w:t>
      </w:r>
    </w:p>
    <w:p w:rsidR="00B92E82" w:rsidRPr="00B92E82" w:rsidRDefault="00B92E82" w:rsidP="00B92E82">
      <w:pPr>
        <w:shd w:val="clear" w:color="auto" w:fill="FFFFFF"/>
        <w:tabs>
          <w:tab w:val="left" w:leader="dot" w:pos="4238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B92E82">
        <w:rPr>
          <w:rFonts w:ascii="Arial" w:hAnsi="Arial" w:cs="Arial"/>
        </w:rPr>
        <w:t>-Sekretariat Partnerstwa na rzecz ekonomii społecznej</w:t>
      </w:r>
    </w:p>
    <w:p w:rsidR="002A44E9" w:rsidRPr="00B92E82" w:rsidRDefault="002A44E9" w:rsidP="00B92E82">
      <w:pPr>
        <w:spacing w:after="0" w:line="240" w:lineRule="auto"/>
        <w:jc w:val="both"/>
        <w:rPr>
          <w:rFonts w:ascii="Arial" w:hAnsi="Arial" w:cs="Arial"/>
        </w:rPr>
      </w:pPr>
    </w:p>
    <w:p w:rsidR="002A44E9" w:rsidRPr="00B92E82" w:rsidRDefault="002A44E9" w:rsidP="00B92E82">
      <w:pPr>
        <w:spacing w:after="0" w:line="240" w:lineRule="auto"/>
        <w:rPr>
          <w:rFonts w:ascii="Arial" w:hAnsi="Arial" w:cs="Arial"/>
        </w:rPr>
      </w:pPr>
      <w:r w:rsidRPr="00B92E82">
        <w:rPr>
          <w:rFonts w:ascii="Arial" w:hAnsi="Arial" w:cs="Arial"/>
        </w:rPr>
        <w:t xml:space="preserve">             </w:t>
      </w:r>
    </w:p>
    <w:p w:rsidR="002A44E9" w:rsidRPr="00B92E82" w:rsidRDefault="002A44E9" w:rsidP="002A44E9">
      <w:pPr>
        <w:spacing w:line="360" w:lineRule="auto"/>
        <w:rPr>
          <w:rFonts w:ascii="Arial" w:hAnsi="Arial" w:cs="Arial"/>
        </w:rPr>
      </w:pPr>
    </w:p>
    <w:p w:rsidR="002A44E9" w:rsidRPr="00B92E82" w:rsidRDefault="002A44E9" w:rsidP="002A44E9">
      <w:pPr>
        <w:spacing w:line="360" w:lineRule="auto"/>
        <w:rPr>
          <w:rFonts w:ascii="Arial" w:hAnsi="Arial" w:cs="Arial"/>
        </w:rPr>
      </w:pPr>
    </w:p>
    <w:p w:rsidR="002A44E9" w:rsidRPr="00B92E82" w:rsidRDefault="002A44E9" w:rsidP="002A44E9">
      <w:pPr>
        <w:spacing w:line="360" w:lineRule="auto"/>
        <w:rPr>
          <w:rFonts w:ascii="Arial" w:hAnsi="Arial" w:cs="Arial"/>
        </w:rPr>
      </w:pPr>
    </w:p>
    <w:p w:rsidR="002A44E9" w:rsidRPr="00B92E82" w:rsidRDefault="002A44E9" w:rsidP="002A44E9">
      <w:pPr>
        <w:spacing w:line="360" w:lineRule="auto"/>
        <w:rPr>
          <w:rFonts w:ascii="Arial" w:hAnsi="Arial" w:cs="Arial"/>
        </w:rPr>
      </w:pPr>
    </w:p>
    <w:p w:rsidR="002A44E9" w:rsidRPr="00B92E82" w:rsidRDefault="002A44E9" w:rsidP="002A44E9">
      <w:pPr>
        <w:spacing w:line="360" w:lineRule="auto"/>
        <w:rPr>
          <w:rFonts w:ascii="Arial" w:hAnsi="Arial" w:cs="Arial"/>
        </w:rPr>
      </w:pPr>
    </w:p>
    <w:p w:rsidR="002A44E9" w:rsidRPr="00B92E82" w:rsidRDefault="002A44E9" w:rsidP="002A44E9">
      <w:pPr>
        <w:spacing w:line="360" w:lineRule="auto"/>
        <w:rPr>
          <w:rFonts w:ascii="Arial" w:hAnsi="Arial" w:cs="Arial"/>
        </w:rPr>
      </w:pPr>
    </w:p>
    <w:p w:rsidR="002A44E9" w:rsidRDefault="002A44E9" w:rsidP="002A44E9">
      <w:pPr>
        <w:spacing w:line="360" w:lineRule="auto"/>
        <w:rPr>
          <w:rFonts w:ascii="Arial" w:hAnsi="Arial" w:cs="Arial"/>
          <w:sz w:val="24"/>
          <w:szCs w:val="24"/>
        </w:rPr>
      </w:pPr>
    </w:p>
    <w:p w:rsidR="002A44E9" w:rsidRDefault="002A44E9" w:rsidP="002A44E9">
      <w:pPr>
        <w:spacing w:line="360" w:lineRule="auto"/>
        <w:rPr>
          <w:rFonts w:ascii="Arial" w:hAnsi="Arial" w:cs="Arial"/>
          <w:sz w:val="24"/>
          <w:szCs w:val="24"/>
        </w:rPr>
      </w:pPr>
    </w:p>
    <w:p w:rsidR="002A44E9" w:rsidRDefault="002A44E9" w:rsidP="002A44E9">
      <w:pPr>
        <w:spacing w:line="360" w:lineRule="auto"/>
        <w:rPr>
          <w:rFonts w:ascii="Arial" w:hAnsi="Arial" w:cs="Arial"/>
          <w:sz w:val="24"/>
          <w:szCs w:val="24"/>
        </w:rPr>
      </w:pPr>
    </w:p>
    <w:p w:rsidR="002A44E9" w:rsidRDefault="002A44E9" w:rsidP="002A44E9">
      <w:pPr>
        <w:spacing w:line="360" w:lineRule="auto"/>
        <w:rPr>
          <w:rFonts w:ascii="Arial" w:hAnsi="Arial" w:cs="Arial"/>
          <w:sz w:val="24"/>
          <w:szCs w:val="24"/>
        </w:rPr>
      </w:pPr>
    </w:p>
    <w:p w:rsidR="002A44E9" w:rsidRDefault="002A44E9" w:rsidP="002A44E9">
      <w:pPr>
        <w:spacing w:line="360" w:lineRule="auto"/>
        <w:rPr>
          <w:rFonts w:ascii="Arial" w:hAnsi="Arial" w:cs="Arial"/>
          <w:sz w:val="24"/>
          <w:szCs w:val="24"/>
        </w:rPr>
      </w:pPr>
    </w:p>
    <w:p w:rsidR="002A44E9" w:rsidRDefault="002A44E9" w:rsidP="002A44E9">
      <w:pPr>
        <w:rPr>
          <w:rFonts w:ascii="Arial" w:hAnsi="Arial" w:cs="Arial"/>
          <w:i/>
          <w:sz w:val="18"/>
          <w:szCs w:val="18"/>
        </w:rPr>
      </w:pPr>
    </w:p>
    <w:p w:rsidR="002A44E9" w:rsidRDefault="002A44E9" w:rsidP="002A44E9"/>
    <w:p w:rsidR="00DF5F1E" w:rsidRDefault="00DF5F1E"/>
    <w:sectPr w:rsidR="00DF5F1E" w:rsidSect="00825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B4" w:rsidRDefault="001153B4" w:rsidP="00193AA4">
      <w:pPr>
        <w:spacing w:after="0" w:line="240" w:lineRule="auto"/>
      </w:pPr>
      <w:r>
        <w:separator/>
      </w:r>
    </w:p>
  </w:endnote>
  <w:endnote w:type="continuationSeparator" w:id="1">
    <w:p w:rsidR="001153B4" w:rsidRDefault="001153B4" w:rsidP="0019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15" w:rsidRDefault="001153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15" w:rsidRDefault="001153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FB66D3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8.75pt;margin-top:634.05pt;width:87.75pt;height:79.5pt;z-index:251661312;mso-position-horizontal-relative:margin;mso-position-vertical-relative:margin">
          <v:imagedata r:id="rId1" o:title="yy"/>
          <w10:wrap type="square" anchorx="margin" anchory="margin"/>
        </v:shape>
      </w:pict>
    </w:r>
    <w:r>
      <w:rPr>
        <w:noProof/>
        <w:lang w:eastAsia="pl-PL"/>
      </w:rPr>
      <w:pict>
        <v:shape id="_x0000_s1026" type="#_x0000_t75" style="position:absolute;margin-left:-37.2pt;margin-top:-53.55pt;width:193.15pt;height:66.2pt;z-index:251662336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B4" w:rsidRDefault="001153B4" w:rsidP="00193AA4">
      <w:pPr>
        <w:spacing w:after="0" w:line="240" w:lineRule="auto"/>
      </w:pPr>
      <w:r>
        <w:separator/>
      </w:r>
    </w:p>
  </w:footnote>
  <w:footnote w:type="continuationSeparator" w:id="1">
    <w:p w:rsidR="001153B4" w:rsidRDefault="001153B4" w:rsidP="0019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15" w:rsidRDefault="001153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15" w:rsidRDefault="001153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2A44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-650721</wp:posOffset>
          </wp:positionH>
          <wp:positionV relativeFrom="paragraph">
            <wp:posOffset>-95353</wp:posOffset>
          </wp:positionV>
          <wp:extent cx="6810118" cy="65078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18" cy="6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44E9"/>
    <w:rsid w:val="001153B4"/>
    <w:rsid w:val="00193AA4"/>
    <w:rsid w:val="002A44E9"/>
    <w:rsid w:val="00373C00"/>
    <w:rsid w:val="00B92E82"/>
    <w:rsid w:val="00C625B0"/>
    <w:rsid w:val="00DF5F1E"/>
    <w:rsid w:val="00F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4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A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4E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44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alemaz</cp:lastModifiedBy>
  <cp:revision>4</cp:revision>
  <dcterms:created xsi:type="dcterms:W3CDTF">2012-11-23T10:28:00Z</dcterms:created>
  <dcterms:modified xsi:type="dcterms:W3CDTF">2012-12-03T09:11:00Z</dcterms:modified>
</cp:coreProperties>
</file>