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B0" w:rsidRPr="00C4105F" w:rsidRDefault="00EA7893" w:rsidP="00AC1BB0">
      <w:pPr>
        <w:rPr>
          <w:rFonts w:ascii="Arial Narrow" w:hAnsi="Arial Narrow"/>
          <w:sz w:val="18"/>
        </w:rPr>
      </w:pPr>
      <w:r>
        <w:rPr>
          <w:rFonts w:ascii="Arial Narrow" w:hAnsi="Arial Narrow"/>
          <w:noProof/>
          <w:sz w:val="18"/>
        </w:rPr>
        <w:drawing>
          <wp:inline distT="0" distB="0" distL="0" distR="0">
            <wp:extent cx="8893175" cy="869498"/>
            <wp:effectExtent l="0" t="0" r="0" b="0"/>
            <wp:docPr id="1" name="Obraz 1" descr="C:\Users\renleb\Desktop\RPO 2018\r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leb\Desktop\RPO 2018\rp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175" cy="86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BB0" w:rsidRPr="00841133" w:rsidRDefault="00C4105F" w:rsidP="0072751D">
      <w:pPr>
        <w:spacing w:before="360" w:after="0" w:line="360" w:lineRule="auto"/>
        <w:jc w:val="center"/>
        <w:rPr>
          <w:rFonts w:ascii="Arial Narrow" w:hAnsi="Arial Narrow" w:cs="Arial"/>
          <w:b/>
          <w:color w:val="0070C0"/>
          <w:sz w:val="44"/>
          <w:szCs w:val="44"/>
        </w:rPr>
      </w:pPr>
      <w:r w:rsidRPr="00841133">
        <w:rPr>
          <w:rFonts w:ascii="Arial Narrow" w:hAnsi="Arial Narrow" w:cs="Arial"/>
          <w:b/>
          <w:noProof/>
          <w:color w:val="0070C0"/>
          <w:sz w:val="44"/>
          <w:szCs w:val="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-1344769</wp:posOffset>
            </wp:positionH>
            <wp:positionV relativeFrom="paragraph">
              <wp:posOffset>40849</wp:posOffset>
            </wp:positionV>
            <wp:extent cx="11226539" cy="12842543"/>
            <wp:effectExtent l="19050" t="0" r="0" b="0"/>
            <wp:wrapNone/>
            <wp:docPr id="5" name="irc_mi" descr="http://www.pgnig.pl/documents/10184/242178/PGNiG+-+Parallax+-+Fundusze+UE+-+T%C5%82o+desktop/69f5a8fa-e236-433b-af39-23f937ca020d?t=139937890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gnig.pl/documents/10184/242178/PGNiG+-+Parallax+-+Fundusze+UE+-+T%C5%82o+desktop/69f5a8fa-e236-433b-af39-23f937ca020d?t=1399378906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6000" contrast="-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165" cy="1284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1BB0" w:rsidRPr="00841133">
        <w:rPr>
          <w:rFonts w:ascii="Arial Narrow" w:hAnsi="Arial Narrow" w:cs="Arial"/>
          <w:b/>
          <w:color w:val="0070C0"/>
          <w:sz w:val="44"/>
          <w:szCs w:val="44"/>
        </w:rPr>
        <w:t>POWIATOWY URZĄD PRACY W ZIELONEJ GÓRZE</w:t>
      </w:r>
    </w:p>
    <w:p w:rsidR="00AC1BB0" w:rsidRPr="00C4105F" w:rsidRDefault="00AC1BB0" w:rsidP="00AC1BB0">
      <w:pPr>
        <w:spacing w:line="360" w:lineRule="auto"/>
        <w:jc w:val="center"/>
        <w:rPr>
          <w:rFonts w:ascii="Arial Narrow" w:hAnsi="Arial Narrow"/>
          <w:sz w:val="36"/>
          <w:szCs w:val="36"/>
        </w:rPr>
      </w:pPr>
      <w:r w:rsidRPr="00C4105F">
        <w:rPr>
          <w:rFonts w:ascii="Arial Narrow" w:hAnsi="Arial Narrow"/>
          <w:sz w:val="36"/>
          <w:szCs w:val="36"/>
        </w:rPr>
        <w:t xml:space="preserve">realizuje </w:t>
      </w:r>
      <w:r w:rsidRPr="00C4105F">
        <w:rPr>
          <w:rFonts w:ascii="Arial Narrow" w:hAnsi="Arial Narrow"/>
          <w:bCs/>
          <w:sz w:val="36"/>
          <w:szCs w:val="36"/>
        </w:rPr>
        <w:t>projekt</w:t>
      </w:r>
    </w:p>
    <w:p w:rsidR="00AC1BB0" w:rsidRPr="00841133" w:rsidRDefault="00841133" w:rsidP="00841133">
      <w:pPr>
        <w:spacing w:after="12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41133">
        <w:rPr>
          <w:rFonts w:ascii="Times New Roman" w:hAnsi="Times New Roman" w:cs="Times New Roman"/>
          <w:b/>
          <w:sz w:val="72"/>
          <w:szCs w:val="72"/>
        </w:rPr>
        <w:t xml:space="preserve">ROZWÓJ ZAWODOWY OSÓB BEZROBOTNYCH </w:t>
      </w:r>
      <w:r>
        <w:rPr>
          <w:rFonts w:ascii="Times New Roman" w:hAnsi="Times New Roman" w:cs="Times New Roman"/>
          <w:b/>
          <w:sz w:val="72"/>
          <w:szCs w:val="72"/>
        </w:rPr>
        <w:br/>
      </w:r>
      <w:r w:rsidR="00477C81">
        <w:rPr>
          <w:rFonts w:ascii="Times New Roman" w:hAnsi="Times New Roman" w:cs="Times New Roman"/>
          <w:b/>
          <w:sz w:val="72"/>
          <w:szCs w:val="72"/>
        </w:rPr>
        <w:t>POWYŻEJ 3O ROKU ŻYCIA (</w:t>
      </w:r>
      <w:r w:rsidR="00EA7893">
        <w:rPr>
          <w:rFonts w:ascii="Times New Roman" w:hAnsi="Times New Roman" w:cs="Times New Roman"/>
          <w:b/>
          <w:sz w:val="72"/>
          <w:szCs w:val="72"/>
        </w:rPr>
        <w:t>V</w:t>
      </w:r>
      <w:r w:rsidRPr="00841133">
        <w:rPr>
          <w:rFonts w:ascii="Times New Roman" w:hAnsi="Times New Roman" w:cs="Times New Roman"/>
          <w:b/>
          <w:sz w:val="72"/>
          <w:szCs w:val="72"/>
        </w:rPr>
        <w:t>)</w:t>
      </w:r>
    </w:p>
    <w:p w:rsidR="00841133" w:rsidRDefault="00841133" w:rsidP="00EA7893">
      <w:pPr>
        <w:spacing w:after="120"/>
        <w:jc w:val="center"/>
        <w:rPr>
          <w:rFonts w:ascii="Arial Narrow" w:hAnsi="Arial Narrow"/>
          <w:i/>
          <w:sz w:val="32"/>
          <w:szCs w:val="32"/>
        </w:rPr>
      </w:pPr>
    </w:p>
    <w:p w:rsidR="00AC1BB0" w:rsidRPr="00C4105F" w:rsidRDefault="00AC1BB0" w:rsidP="00AC1BB0">
      <w:pPr>
        <w:jc w:val="center"/>
        <w:rPr>
          <w:rFonts w:ascii="Arial Narrow" w:hAnsi="Arial Narrow"/>
          <w:b/>
          <w:bCs/>
          <w:i/>
          <w:sz w:val="32"/>
          <w:szCs w:val="32"/>
        </w:rPr>
      </w:pPr>
      <w:r w:rsidRPr="00C4105F">
        <w:rPr>
          <w:rFonts w:ascii="Arial Narrow" w:hAnsi="Arial Narrow"/>
          <w:i/>
          <w:sz w:val="32"/>
          <w:szCs w:val="32"/>
        </w:rPr>
        <w:t xml:space="preserve">w ramach </w:t>
      </w:r>
      <w:r w:rsidRPr="00C4105F">
        <w:rPr>
          <w:rFonts w:ascii="Arial Narrow" w:hAnsi="Arial Narrow"/>
          <w:b/>
          <w:bCs/>
          <w:i/>
          <w:sz w:val="32"/>
          <w:szCs w:val="32"/>
        </w:rPr>
        <w:t>Regionalnego Programu Operacyjnego Lubuskie 2020</w:t>
      </w:r>
    </w:p>
    <w:p w:rsidR="00AC1BB0" w:rsidRPr="00C4105F" w:rsidRDefault="00AC1BB0" w:rsidP="00AC1BB0">
      <w:pPr>
        <w:tabs>
          <w:tab w:val="left" w:pos="1720"/>
        </w:tabs>
        <w:jc w:val="center"/>
        <w:rPr>
          <w:rFonts w:ascii="Arial Narrow" w:hAnsi="Arial Narrow"/>
          <w:i/>
          <w:iCs/>
          <w:sz w:val="32"/>
          <w:szCs w:val="32"/>
        </w:rPr>
      </w:pPr>
      <w:r w:rsidRPr="00C4105F">
        <w:rPr>
          <w:rFonts w:ascii="Arial Narrow" w:hAnsi="Arial Narrow"/>
          <w:i/>
          <w:iCs/>
          <w:sz w:val="32"/>
          <w:szCs w:val="32"/>
        </w:rPr>
        <w:t xml:space="preserve">Oś Priorytetowa 6. Regionalny rynek pracy </w:t>
      </w:r>
    </w:p>
    <w:p w:rsidR="00AC1BB0" w:rsidRPr="00C4105F" w:rsidRDefault="00AC1BB0" w:rsidP="00A32B3D">
      <w:pPr>
        <w:tabs>
          <w:tab w:val="left" w:pos="1720"/>
        </w:tabs>
        <w:spacing w:after="0"/>
        <w:jc w:val="center"/>
        <w:rPr>
          <w:rFonts w:ascii="Arial Narrow" w:hAnsi="Arial Narrow"/>
          <w:b/>
          <w:i/>
          <w:sz w:val="32"/>
          <w:szCs w:val="32"/>
        </w:rPr>
      </w:pPr>
      <w:r w:rsidRPr="00C4105F">
        <w:rPr>
          <w:rFonts w:ascii="Arial Narrow" w:hAnsi="Arial Narrow"/>
          <w:i/>
          <w:iCs/>
          <w:sz w:val="32"/>
          <w:szCs w:val="32"/>
        </w:rPr>
        <w:t>Działanie 6.1. Aktywizacja zawodowa osób bezrobotnych oraz poszukujących pracy</w:t>
      </w:r>
      <w:r w:rsidRPr="00C4105F">
        <w:rPr>
          <w:rFonts w:ascii="Arial Narrow" w:hAnsi="Arial Narrow"/>
          <w:i/>
          <w:iCs/>
          <w:sz w:val="32"/>
          <w:szCs w:val="32"/>
        </w:rPr>
        <w:br/>
        <w:t>i jednocześnie nie posiadających zatrudnienia realizowana przez powiatowe urzędy pracy</w:t>
      </w:r>
    </w:p>
    <w:p w:rsidR="00AC1BB0" w:rsidRPr="00C4105F" w:rsidRDefault="00AC1BB0" w:rsidP="00AC1BB0">
      <w:pPr>
        <w:tabs>
          <w:tab w:val="left" w:pos="1720"/>
        </w:tabs>
        <w:rPr>
          <w:rFonts w:ascii="Arial Narrow" w:hAnsi="Arial Narrow" w:cs="Arial"/>
          <w:b/>
          <w:i/>
          <w:sz w:val="24"/>
          <w:szCs w:val="24"/>
        </w:rPr>
      </w:pPr>
    </w:p>
    <w:p w:rsidR="00AC1BB0" w:rsidRPr="00C4105F" w:rsidRDefault="00AC1BB0" w:rsidP="00977466">
      <w:pPr>
        <w:pStyle w:val="Akapitzlist"/>
        <w:spacing w:before="120" w:after="120" w:line="360" w:lineRule="auto"/>
        <w:ind w:left="284" w:right="311"/>
        <w:contextualSpacing w:val="0"/>
        <w:jc w:val="both"/>
        <w:rPr>
          <w:rFonts w:ascii="Arial Narrow" w:hAnsi="Arial Narrow"/>
          <w:sz w:val="40"/>
          <w:szCs w:val="40"/>
        </w:rPr>
      </w:pPr>
      <w:r w:rsidRPr="00C4105F">
        <w:rPr>
          <w:rFonts w:ascii="Arial Narrow" w:hAnsi="Arial Narrow"/>
          <w:sz w:val="40"/>
          <w:szCs w:val="40"/>
        </w:rPr>
        <w:t xml:space="preserve">Uczestnikami projektu są </w:t>
      </w:r>
      <w:r w:rsidRPr="00C4105F">
        <w:rPr>
          <w:rFonts w:ascii="Arial Narrow" w:hAnsi="Arial Narrow"/>
          <w:b/>
          <w:color w:val="FF0000"/>
          <w:sz w:val="40"/>
          <w:szCs w:val="40"/>
          <w:u w:val="single"/>
        </w:rPr>
        <w:t xml:space="preserve">osoby bezrobotne </w:t>
      </w:r>
      <w:r w:rsidR="00B94681">
        <w:rPr>
          <w:rFonts w:ascii="Arial Narrow" w:hAnsi="Arial Narrow"/>
          <w:b/>
          <w:color w:val="FF0000"/>
          <w:sz w:val="40"/>
          <w:szCs w:val="40"/>
          <w:u w:val="single"/>
        </w:rPr>
        <w:t>powyżej 30 roku życia</w:t>
      </w:r>
      <w:r w:rsidRPr="00C4105F">
        <w:rPr>
          <w:rFonts w:ascii="Arial Narrow" w:hAnsi="Arial Narrow"/>
          <w:color w:val="002060"/>
          <w:sz w:val="40"/>
          <w:szCs w:val="40"/>
        </w:rPr>
        <w:t xml:space="preserve">, </w:t>
      </w:r>
      <w:r w:rsidRPr="00C4105F">
        <w:rPr>
          <w:rFonts w:ascii="Arial Narrow" w:hAnsi="Arial Narrow"/>
          <w:sz w:val="40"/>
          <w:szCs w:val="40"/>
        </w:rPr>
        <w:t>zarejestrowane</w:t>
      </w:r>
      <w:r w:rsidRPr="00C4105F">
        <w:rPr>
          <w:rFonts w:ascii="Arial Narrow" w:hAnsi="Arial Narrow"/>
          <w:sz w:val="40"/>
          <w:szCs w:val="40"/>
        </w:rPr>
        <w:br/>
        <w:t xml:space="preserve">w Powiatowym Urzędzie Pracy w Zielonej Górze, objęte I </w:t>
      </w:r>
      <w:proofErr w:type="spellStart"/>
      <w:r w:rsidRPr="00C4105F">
        <w:rPr>
          <w:rFonts w:ascii="Arial Narrow" w:hAnsi="Arial Narrow"/>
          <w:sz w:val="40"/>
          <w:szCs w:val="40"/>
        </w:rPr>
        <w:t>i</w:t>
      </w:r>
      <w:proofErr w:type="spellEnd"/>
      <w:r w:rsidRPr="00C4105F">
        <w:rPr>
          <w:rFonts w:ascii="Arial Narrow" w:hAnsi="Arial Narrow"/>
          <w:sz w:val="40"/>
          <w:szCs w:val="40"/>
        </w:rPr>
        <w:t xml:space="preserve"> II profilem pomocy, znajdujące się</w:t>
      </w:r>
      <w:r w:rsidRPr="00C4105F">
        <w:rPr>
          <w:rFonts w:ascii="Arial Narrow" w:hAnsi="Arial Narrow"/>
          <w:sz w:val="40"/>
          <w:szCs w:val="40"/>
        </w:rPr>
        <w:br/>
        <w:t>w szczególnej sytuacji na rynku pracy, tj.:</w:t>
      </w:r>
    </w:p>
    <w:p w:rsidR="006E54FE" w:rsidRPr="006E54FE" w:rsidRDefault="006E54FE" w:rsidP="006E54FE">
      <w:pPr>
        <w:numPr>
          <w:ilvl w:val="0"/>
          <w:numId w:val="2"/>
        </w:numPr>
        <w:tabs>
          <w:tab w:val="clear" w:pos="720"/>
          <w:tab w:val="num" w:pos="993"/>
          <w:tab w:val="left" w:pos="1701"/>
        </w:tabs>
        <w:spacing w:before="120" w:after="120" w:line="240" w:lineRule="auto"/>
        <w:ind w:left="1134" w:right="312" w:firstLine="0"/>
        <w:jc w:val="both"/>
        <w:rPr>
          <w:rFonts w:ascii="Arial Narrow" w:hAnsi="Arial Narrow"/>
          <w:b/>
          <w:color w:val="0070C0"/>
          <w:sz w:val="40"/>
          <w:szCs w:val="40"/>
        </w:rPr>
      </w:pPr>
      <w:r w:rsidRPr="006E54FE">
        <w:rPr>
          <w:rFonts w:ascii="Arial Narrow" w:hAnsi="Arial Narrow"/>
          <w:b/>
          <w:color w:val="0070C0"/>
          <w:sz w:val="40"/>
          <w:szCs w:val="40"/>
        </w:rPr>
        <w:t>osoby w wieku 50 lat i więcej,</w:t>
      </w:r>
    </w:p>
    <w:p w:rsidR="00AC1BB0" w:rsidRPr="00C4105F" w:rsidRDefault="00AC1BB0" w:rsidP="006E54FE">
      <w:pPr>
        <w:numPr>
          <w:ilvl w:val="0"/>
          <w:numId w:val="2"/>
        </w:numPr>
        <w:tabs>
          <w:tab w:val="clear" w:pos="720"/>
          <w:tab w:val="num" w:pos="993"/>
          <w:tab w:val="left" w:pos="1701"/>
        </w:tabs>
        <w:spacing w:before="120" w:after="120" w:line="240" w:lineRule="auto"/>
        <w:ind w:left="1134" w:right="312" w:firstLine="0"/>
        <w:jc w:val="both"/>
        <w:rPr>
          <w:rFonts w:ascii="Arial Narrow" w:hAnsi="Arial Narrow"/>
          <w:b/>
          <w:color w:val="0070C0"/>
          <w:sz w:val="40"/>
          <w:szCs w:val="40"/>
        </w:rPr>
      </w:pPr>
      <w:r w:rsidRPr="00C4105F">
        <w:rPr>
          <w:rFonts w:ascii="Arial Narrow" w:hAnsi="Arial Narrow"/>
          <w:b/>
          <w:color w:val="0070C0"/>
          <w:sz w:val="40"/>
          <w:szCs w:val="40"/>
        </w:rPr>
        <w:t>kobiety,</w:t>
      </w:r>
    </w:p>
    <w:p w:rsidR="00AC1BB0" w:rsidRPr="00C4105F" w:rsidRDefault="00AC1BB0" w:rsidP="006E54FE">
      <w:pPr>
        <w:numPr>
          <w:ilvl w:val="0"/>
          <w:numId w:val="2"/>
        </w:numPr>
        <w:tabs>
          <w:tab w:val="clear" w:pos="720"/>
          <w:tab w:val="num" w:pos="993"/>
          <w:tab w:val="left" w:pos="1701"/>
        </w:tabs>
        <w:spacing w:before="120" w:after="120" w:line="240" w:lineRule="auto"/>
        <w:ind w:left="1134" w:right="312" w:firstLine="0"/>
        <w:jc w:val="both"/>
        <w:rPr>
          <w:rFonts w:ascii="Arial Narrow" w:hAnsi="Arial Narrow"/>
          <w:b/>
          <w:color w:val="0070C0"/>
          <w:sz w:val="40"/>
          <w:szCs w:val="40"/>
        </w:rPr>
      </w:pPr>
      <w:r w:rsidRPr="00C4105F">
        <w:rPr>
          <w:rFonts w:ascii="Arial Narrow" w:hAnsi="Arial Narrow"/>
          <w:b/>
          <w:color w:val="0070C0"/>
          <w:sz w:val="40"/>
          <w:szCs w:val="40"/>
        </w:rPr>
        <w:t xml:space="preserve">osoby </w:t>
      </w:r>
      <w:r w:rsidR="006E54FE">
        <w:rPr>
          <w:rFonts w:ascii="Arial Narrow" w:hAnsi="Arial Narrow"/>
          <w:b/>
          <w:color w:val="0070C0"/>
          <w:sz w:val="40"/>
          <w:szCs w:val="40"/>
        </w:rPr>
        <w:t>z niepełnosprawnościami</w:t>
      </w:r>
      <w:r w:rsidRPr="00C4105F">
        <w:rPr>
          <w:rFonts w:ascii="Arial Narrow" w:hAnsi="Arial Narrow"/>
          <w:b/>
          <w:color w:val="0070C0"/>
          <w:sz w:val="40"/>
          <w:szCs w:val="40"/>
        </w:rPr>
        <w:t>,</w:t>
      </w:r>
    </w:p>
    <w:p w:rsidR="00AC1BB0" w:rsidRPr="00C4105F" w:rsidRDefault="00AC1BB0" w:rsidP="00A32B3D">
      <w:pPr>
        <w:numPr>
          <w:ilvl w:val="0"/>
          <w:numId w:val="2"/>
        </w:numPr>
        <w:tabs>
          <w:tab w:val="clear" w:pos="720"/>
          <w:tab w:val="num" w:pos="1276"/>
          <w:tab w:val="left" w:pos="1701"/>
        </w:tabs>
        <w:spacing w:before="120" w:after="120" w:line="240" w:lineRule="auto"/>
        <w:ind w:left="1701" w:right="311" w:hanging="567"/>
        <w:jc w:val="both"/>
        <w:rPr>
          <w:rFonts w:ascii="Arial Narrow" w:hAnsi="Arial Narrow"/>
          <w:b/>
          <w:sz w:val="40"/>
          <w:szCs w:val="40"/>
        </w:rPr>
      </w:pPr>
      <w:r w:rsidRPr="00C4105F">
        <w:rPr>
          <w:rFonts w:ascii="Arial Narrow" w:hAnsi="Arial Narrow"/>
          <w:b/>
          <w:color w:val="0070C0"/>
          <w:sz w:val="40"/>
          <w:szCs w:val="40"/>
        </w:rPr>
        <w:t>osoby długotrwale bezrobotne</w:t>
      </w:r>
      <w:r w:rsidRPr="00C4105F">
        <w:rPr>
          <w:rFonts w:ascii="Arial Narrow" w:hAnsi="Arial Narrow"/>
          <w:b/>
          <w:color w:val="000000"/>
          <w:sz w:val="40"/>
          <w:szCs w:val="40"/>
        </w:rPr>
        <w:t xml:space="preserve"> </w:t>
      </w:r>
      <w:r w:rsidRPr="00C4105F">
        <w:rPr>
          <w:rFonts w:ascii="Arial Narrow" w:hAnsi="Arial Narrow"/>
          <w:b/>
          <w:sz w:val="40"/>
          <w:szCs w:val="40"/>
        </w:rPr>
        <w:t>zgodnie z definicją określoną w projekcie – nieprzerwanie</w:t>
      </w:r>
      <w:r w:rsidR="00977466" w:rsidRPr="00C4105F">
        <w:rPr>
          <w:rFonts w:ascii="Arial Narrow" w:hAnsi="Arial Narrow"/>
          <w:b/>
          <w:sz w:val="40"/>
          <w:szCs w:val="40"/>
        </w:rPr>
        <w:t xml:space="preserve"> </w:t>
      </w:r>
      <w:r w:rsidRPr="00C4105F">
        <w:rPr>
          <w:rFonts w:ascii="Arial Narrow" w:hAnsi="Arial Narrow"/>
          <w:b/>
          <w:sz w:val="40"/>
          <w:szCs w:val="40"/>
        </w:rPr>
        <w:t>przez okres ponad 12 m-</w:t>
      </w:r>
      <w:proofErr w:type="spellStart"/>
      <w:r w:rsidRPr="00C4105F">
        <w:rPr>
          <w:rFonts w:ascii="Arial Narrow" w:hAnsi="Arial Narrow"/>
          <w:b/>
          <w:sz w:val="40"/>
          <w:szCs w:val="40"/>
        </w:rPr>
        <w:t>cy</w:t>
      </w:r>
      <w:proofErr w:type="spellEnd"/>
      <w:r w:rsidR="00EA7893">
        <w:rPr>
          <w:rFonts w:ascii="Arial Narrow" w:hAnsi="Arial Narrow"/>
          <w:b/>
          <w:sz w:val="40"/>
          <w:szCs w:val="40"/>
        </w:rPr>
        <w:t xml:space="preserve"> (wlicza się również okres</w:t>
      </w:r>
      <w:r w:rsidR="00EA7893">
        <w:rPr>
          <w:rFonts w:ascii="Arial Narrow" w:hAnsi="Arial Narrow"/>
          <w:b/>
          <w:sz w:val="40"/>
          <w:szCs w:val="40"/>
        </w:rPr>
        <w:br/>
      </w:r>
      <w:r w:rsidRPr="00C4105F">
        <w:rPr>
          <w:rFonts w:ascii="Arial Narrow" w:hAnsi="Arial Narrow"/>
          <w:b/>
          <w:sz w:val="40"/>
          <w:szCs w:val="40"/>
        </w:rPr>
        <w:t>przed rejestracją w PUP),</w:t>
      </w:r>
    </w:p>
    <w:p w:rsidR="00AC1BB0" w:rsidRPr="00C4105F" w:rsidRDefault="00AC1BB0" w:rsidP="006E54FE">
      <w:pPr>
        <w:numPr>
          <w:ilvl w:val="0"/>
          <w:numId w:val="2"/>
        </w:numPr>
        <w:tabs>
          <w:tab w:val="clear" w:pos="720"/>
          <w:tab w:val="num" w:pos="1701"/>
        </w:tabs>
        <w:spacing w:before="120" w:after="240" w:line="240" w:lineRule="auto"/>
        <w:ind w:left="1701" w:right="312" w:hanging="567"/>
        <w:jc w:val="both"/>
        <w:rPr>
          <w:rFonts w:ascii="Arial Narrow" w:hAnsi="Arial Narrow"/>
          <w:b/>
          <w:sz w:val="40"/>
          <w:szCs w:val="40"/>
        </w:rPr>
      </w:pPr>
      <w:r w:rsidRPr="00C4105F">
        <w:rPr>
          <w:rFonts w:ascii="Arial Narrow" w:hAnsi="Arial Narrow"/>
          <w:b/>
          <w:color w:val="0070C0"/>
          <w:sz w:val="40"/>
          <w:szCs w:val="40"/>
        </w:rPr>
        <w:t xml:space="preserve">osoby </w:t>
      </w:r>
      <w:r w:rsidR="006E54FE">
        <w:rPr>
          <w:rFonts w:ascii="Arial Narrow" w:hAnsi="Arial Narrow"/>
          <w:b/>
          <w:color w:val="0070C0"/>
          <w:sz w:val="40"/>
          <w:szCs w:val="40"/>
        </w:rPr>
        <w:t>z niskimi kwalifikacjami</w:t>
      </w:r>
      <w:r w:rsidRPr="00C4105F">
        <w:rPr>
          <w:rFonts w:ascii="Arial Narrow" w:hAnsi="Arial Narrow"/>
          <w:b/>
          <w:color w:val="000000"/>
          <w:sz w:val="40"/>
          <w:szCs w:val="40"/>
        </w:rPr>
        <w:t xml:space="preserve"> </w:t>
      </w:r>
      <w:r w:rsidRPr="00C4105F">
        <w:rPr>
          <w:rFonts w:ascii="Arial Narrow" w:hAnsi="Arial Narrow"/>
          <w:b/>
          <w:sz w:val="40"/>
          <w:szCs w:val="40"/>
        </w:rPr>
        <w:t xml:space="preserve">(do poziomu ISCED </w:t>
      </w:r>
      <w:r w:rsidR="00C4105F" w:rsidRPr="00C4105F">
        <w:rPr>
          <w:rFonts w:ascii="Arial Narrow" w:hAnsi="Arial Narrow"/>
          <w:b/>
          <w:sz w:val="40"/>
          <w:szCs w:val="40"/>
        </w:rPr>
        <w:t xml:space="preserve">3 tj.: poziomu szkoły średniej </w:t>
      </w:r>
      <w:r w:rsidRPr="00C4105F">
        <w:rPr>
          <w:rFonts w:ascii="Arial Narrow" w:hAnsi="Arial Narrow"/>
          <w:b/>
          <w:sz w:val="40"/>
          <w:szCs w:val="40"/>
        </w:rPr>
        <w:t>z wyłączeniem szkół policealnych</w:t>
      </w:r>
      <w:r w:rsidR="00306BCC">
        <w:rPr>
          <w:rFonts w:ascii="Arial Narrow" w:hAnsi="Arial Narrow"/>
          <w:b/>
          <w:sz w:val="40"/>
          <w:szCs w:val="40"/>
        </w:rPr>
        <w:t xml:space="preserve"> i wyższych</w:t>
      </w:r>
      <w:r w:rsidR="006E54FE">
        <w:rPr>
          <w:rFonts w:ascii="Arial Narrow" w:hAnsi="Arial Narrow"/>
          <w:b/>
          <w:sz w:val="40"/>
          <w:szCs w:val="40"/>
        </w:rPr>
        <w:t>).</w:t>
      </w:r>
    </w:p>
    <w:p w:rsidR="00AC1BB0" w:rsidRPr="00C4105F" w:rsidRDefault="00AC1BB0" w:rsidP="00EA7893">
      <w:pPr>
        <w:spacing w:before="120" w:after="0" w:line="360" w:lineRule="auto"/>
        <w:ind w:left="284" w:right="312"/>
        <w:jc w:val="center"/>
        <w:rPr>
          <w:rFonts w:ascii="Arial Narrow" w:hAnsi="Arial Narrow"/>
          <w:color w:val="000000"/>
          <w:sz w:val="40"/>
          <w:szCs w:val="40"/>
        </w:rPr>
      </w:pPr>
      <w:r w:rsidRPr="00C4105F">
        <w:rPr>
          <w:rFonts w:ascii="Arial Narrow" w:hAnsi="Arial Narrow"/>
          <w:sz w:val="40"/>
          <w:szCs w:val="40"/>
          <w:u w:val="single"/>
        </w:rPr>
        <w:t xml:space="preserve">Ogólna liczba uczestników </w:t>
      </w:r>
      <w:r w:rsidRPr="00EA7893">
        <w:rPr>
          <w:rFonts w:ascii="Arial Narrow" w:hAnsi="Arial Narrow"/>
          <w:b/>
          <w:sz w:val="40"/>
          <w:szCs w:val="40"/>
          <w:u w:val="single"/>
        </w:rPr>
        <w:t>w 201</w:t>
      </w:r>
      <w:r w:rsidR="00477C81">
        <w:rPr>
          <w:rFonts w:ascii="Arial Narrow" w:hAnsi="Arial Narrow"/>
          <w:b/>
          <w:sz w:val="40"/>
          <w:szCs w:val="40"/>
          <w:u w:val="single"/>
        </w:rPr>
        <w:t>9</w:t>
      </w:r>
      <w:r w:rsidRPr="00EA7893">
        <w:rPr>
          <w:rFonts w:ascii="Arial Narrow" w:hAnsi="Arial Narrow"/>
          <w:b/>
          <w:sz w:val="40"/>
          <w:szCs w:val="40"/>
          <w:u w:val="single"/>
        </w:rPr>
        <w:t xml:space="preserve"> roku</w:t>
      </w:r>
      <w:r w:rsidRPr="00C4105F">
        <w:rPr>
          <w:rFonts w:ascii="Arial Narrow" w:hAnsi="Arial Narrow"/>
          <w:sz w:val="40"/>
          <w:szCs w:val="40"/>
        </w:rPr>
        <w:t>:</w:t>
      </w:r>
      <w:r w:rsidRPr="00C4105F">
        <w:rPr>
          <w:rFonts w:ascii="Arial Narrow" w:hAnsi="Arial Narrow"/>
          <w:color w:val="7030A0"/>
          <w:sz w:val="40"/>
          <w:szCs w:val="40"/>
        </w:rPr>
        <w:t xml:space="preserve"> </w:t>
      </w:r>
      <w:r w:rsidR="00045C71">
        <w:rPr>
          <w:rFonts w:ascii="Arial Narrow" w:hAnsi="Arial Narrow"/>
          <w:b/>
          <w:color w:val="0070C0"/>
          <w:sz w:val="40"/>
          <w:szCs w:val="40"/>
        </w:rPr>
        <w:t>230</w:t>
      </w:r>
      <w:r w:rsidR="00A32B3D" w:rsidRPr="00C4105F">
        <w:rPr>
          <w:rFonts w:ascii="Arial Narrow" w:hAnsi="Arial Narrow"/>
          <w:b/>
          <w:color w:val="00B050"/>
          <w:sz w:val="40"/>
          <w:szCs w:val="40"/>
        </w:rPr>
        <w:t xml:space="preserve"> </w:t>
      </w:r>
      <w:r w:rsidR="00045C71">
        <w:rPr>
          <w:rFonts w:ascii="Arial Narrow" w:hAnsi="Arial Narrow"/>
          <w:sz w:val="40"/>
          <w:szCs w:val="40"/>
        </w:rPr>
        <w:t>osób</w:t>
      </w:r>
      <w:r w:rsidRPr="00C4105F">
        <w:rPr>
          <w:rFonts w:ascii="Arial Narrow" w:hAnsi="Arial Narrow"/>
          <w:sz w:val="40"/>
          <w:szCs w:val="40"/>
        </w:rPr>
        <w:t xml:space="preserve"> bezrobotn</w:t>
      </w:r>
      <w:r w:rsidR="00045C71">
        <w:rPr>
          <w:rFonts w:ascii="Arial Narrow" w:hAnsi="Arial Narrow"/>
          <w:sz w:val="40"/>
          <w:szCs w:val="40"/>
        </w:rPr>
        <w:t>ych</w:t>
      </w:r>
      <w:r w:rsidRPr="00C4105F">
        <w:rPr>
          <w:rFonts w:ascii="Arial Narrow" w:hAnsi="Arial Narrow"/>
          <w:sz w:val="40"/>
          <w:szCs w:val="40"/>
        </w:rPr>
        <w:t>, w tym</w:t>
      </w:r>
      <w:r w:rsidRPr="00C4105F">
        <w:rPr>
          <w:rFonts w:ascii="Arial Narrow" w:hAnsi="Arial Narrow"/>
          <w:color w:val="002060"/>
          <w:sz w:val="40"/>
          <w:szCs w:val="40"/>
        </w:rPr>
        <w:t xml:space="preserve"> </w:t>
      </w:r>
      <w:r w:rsidR="00477C81">
        <w:rPr>
          <w:rFonts w:ascii="Arial Narrow" w:hAnsi="Arial Narrow"/>
          <w:b/>
          <w:color w:val="0070C0"/>
          <w:sz w:val="40"/>
          <w:szCs w:val="40"/>
        </w:rPr>
        <w:t>13</w:t>
      </w:r>
      <w:r w:rsidR="00045C71">
        <w:rPr>
          <w:rFonts w:ascii="Arial Narrow" w:hAnsi="Arial Narrow"/>
          <w:b/>
          <w:color w:val="0070C0"/>
          <w:sz w:val="40"/>
          <w:szCs w:val="40"/>
        </w:rPr>
        <w:t>5</w:t>
      </w:r>
      <w:r w:rsidRPr="00C4105F">
        <w:rPr>
          <w:rFonts w:ascii="Arial Narrow" w:hAnsi="Arial Narrow"/>
          <w:color w:val="0070C0"/>
          <w:sz w:val="40"/>
          <w:szCs w:val="40"/>
        </w:rPr>
        <w:t xml:space="preserve"> </w:t>
      </w:r>
      <w:r w:rsidR="005D3EC7" w:rsidRPr="00C4105F">
        <w:rPr>
          <w:rFonts w:ascii="Arial Narrow" w:hAnsi="Arial Narrow"/>
          <w:sz w:val="40"/>
          <w:szCs w:val="40"/>
        </w:rPr>
        <w:t>kobiet</w:t>
      </w:r>
      <w:r w:rsidR="009B4BDA">
        <w:rPr>
          <w:rFonts w:ascii="Arial Narrow" w:hAnsi="Arial Narrow"/>
          <w:sz w:val="40"/>
          <w:szCs w:val="40"/>
        </w:rPr>
        <w:t>.</w:t>
      </w:r>
    </w:p>
    <w:p w:rsidR="00AC1BB0" w:rsidRPr="00C4105F" w:rsidRDefault="00AC1BB0" w:rsidP="00EA7893">
      <w:pPr>
        <w:spacing w:before="240" w:after="0" w:line="240" w:lineRule="auto"/>
        <w:ind w:left="284" w:right="312"/>
        <w:jc w:val="both"/>
        <w:rPr>
          <w:rFonts w:ascii="Arial Narrow" w:hAnsi="Arial Narrow" w:cs="Arial"/>
          <w:b/>
          <w:color w:val="0070C0"/>
          <w:sz w:val="44"/>
          <w:szCs w:val="44"/>
          <w:u w:val="single"/>
        </w:rPr>
      </w:pPr>
      <w:r w:rsidRPr="00C4105F">
        <w:rPr>
          <w:rFonts w:ascii="Arial Narrow" w:hAnsi="Arial Narrow" w:cs="Arial"/>
          <w:b/>
          <w:color w:val="0070C0"/>
          <w:sz w:val="44"/>
          <w:szCs w:val="44"/>
          <w:u w:val="single"/>
        </w:rPr>
        <w:t>W ramach projektu oferujemy:</w:t>
      </w:r>
    </w:p>
    <w:p w:rsidR="00AC1BB0" w:rsidRPr="00C4105F" w:rsidRDefault="005D3EC7" w:rsidP="00977466">
      <w:pPr>
        <w:numPr>
          <w:ilvl w:val="0"/>
          <w:numId w:val="1"/>
        </w:numPr>
        <w:spacing w:before="240" w:after="0" w:line="240" w:lineRule="auto"/>
        <w:jc w:val="both"/>
        <w:rPr>
          <w:rFonts w:ascii="Arial Narrow" w:hAnsi="Arial Narrow"/>
          <w:b/>
          <w:color w:val="000000" w:themeColor="text1"/>
          <w:sz w:val="36"/>
          <w:szCs w:val="36"/>
        </w:rPr>
      </w:pPr>
      <w:r w:rsidRPr="00C4105F">
        <w:rPr>
          <w:rFonts w:ascii="Arial Narrow" w:hAnsi="Arial Narrow"/>
          <w:b/>
          <w:sz w:val="36"/>
          <w:szCs w:val="36"/>
        </w:rPr>
        <w:t>p</w:t>
      </w:r>
      <w:r w:rsidR="00AC1BB0" w:rsidRPr="00C4105F">
        <w:rPr>
          <w:rFonts w:ascii="Arial Narrow" w:hAnsi="Arial Narrow"/>
          <w:b/>
          <w:sz w:val="36"/>
          <w:szCs w:val="36"/>
        </w:rPr>
        <w:t>ośrednictwo pracy</w:t>
      </w:r>
      <w:r w:rsidR="00AC1BB0" w:rsidRPr="00C4105F">
        <w:rPr>
          <w:rFonts w:ascii="Arial Narrow" w:hAnsi="Arial Narrow"/>
          <w:b/>
          <w:color w:val="000000" w:themeColor="text1"/>
          <w:sz w:val="36"/>
          <w:szCs w:val="36"/>
        </w:rPr>
        <w:t xml:space="preserve"> </w:t>
      </w:r>
      <w:r w:rsidR="00AC1BB0" w:rsidRPr="00C4105F">
        <w:rPr>
          <w:rFonts w:ascii="Arial Narrow" w:hAnsi="Arial Narrow"/>
          <w:b/>
          <w:color w:val="0070C0"/>
          <w:sz w:val="36"/>
          <w:szCs w:val="36"/>
        </w:rPr>
        <w:t>(</w:t>
      </w:r>
      <w:r w:rsidR="00045C71">
        <w:rPr>
          <w:rFonts w:ascii="Arial Narrow" w:hAnsi="Arial Narrow"/>
          <w:b/>
          <w:color w:val="0070C0"/>
          <w:sz w:val="36"/>
          <w:szCs w:val="36"/>
        </w:rPr>
        <w:t>wszyscy uczestnicy</w:t>
      </w:r>
      <w:r w:rsidR="00AC1BB0" w:rsidRPr="00C4105F">
        <w:rPr>
          <w:rFonts w:ascii="Arial Narrow" w:hAnsi="Arial Narrow"/>
          <w:b/>
          <w:color w:val="0070C0"/>
          <w:sz w:val="36"/>
          <w:szCs w:val="36"/>
        </w:rPr>
        <w:t>),</w:t>
      </w:r>
      <w:r w:rsidR="00AC1BB0" w:rsidRPr="00C4105F">
        <w:rPr>
          <w:rFonts w:ascii="Arial Narrow" w:hAnsi="Arial Narrow"/>
          <w:noProof/>
          <w:color w:val="000000" w:themeColor="text1"/>
        </w:rPr>
        <w:t xml:space="preserve"> </w:t>
      </w:r>
    </w:p>
    <w:p w:rsidR="00AC1BB0" w:rsidRPr="00C4105F" w:rsidRDefault="005D3EC7" w:rsidP="00977466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36"/>
          <w:szCs w:val="36"/>
        </w:rPr>
      </w:pPr>
      <w:r w:rsidRPr="00C4105F">
        <w:rPr>
          <w:rFonts w:ascii="Arial Narrow" w:hAnsi="Arial Narrow"/>
          <w:b/>
          <w:sz w:val="36"/>
          <w:szCs w:val="36"/>
        </w:rPr>
        <w:t>p</w:t>
      </w:r>
      <w:r w:rsidR="00AC1BB0" w:rsidRPr="00C4105F">
        <w:rPr>
          <w:rFonts w:ascii="Arial Narrow" w:hAnsi="Arial Narrow"/>
          <w:b/>
          <w:sz w:val="36"/>
          <w:szCs w:val="36"/>
        </w:rPr>
        <w:t>oradnictwo zawodowe</w:t>
      </w:r>
      <w:r w:rsidR="00AC1BB0" w:rsidRPr="00C4105F">
        <w:rPr>
          <w:rFonts w:ascii="Arial Narrow" w:hAnsi="Arial Narrow"/>
          <w:b/>
          <w:color w:val="000000" w:themeColor="text1"/>
          <w:sz w:val="36"/>
          <w:szCs w:val="36"/>
        </w:rPr>
        <w:t xml:space="preserve"> </w:t>
      </w:r>
      <w:r w:rsidR="00AC1BB0" w:rsidRPr="00C4105F">
        <w:rPr>
          <w:rFonts w:ascii="Arial Narrow" w:hAnsi="Arial Narrow"/>
          <w:b/>
          <w:color w:val="0070C0"/>
          <w:sz w:val="36"/>
          <w:szCs w:val="36"/>
        </w:rPr>
        <w:t>(</w:t>
      </w:r>
      <w:r w:rsidR="00045C71">
        <w:rPr>
          <w:rFonts w:ascii="Arial Narrow" w:hAnsi="Arial Narrow"/>
          <w:b/>
          <w:color w:val="0070C0"/>
          <w:sz w:val="36"/>
          <w:szCs w:val="36"/>
        </w:rPr>
        <w:t>wszyscy uczestnicy</w:t>
      </w:r>
      <w:r w:rsidR="00AC1BB0" w:rsidRPr="00C4105F">
        <w:rPr>
          <w:rFonts w:ascii="Arial Narrow" w:hAnsi="Arial Narrow"/>
          <w:b/>
          <w:color w:val="0070C0"/>
          <w:sz w:val="36"/>
          <w:szCs w:val="36"/>
        </w:rPr>
        <w:t>),</w:t>
      </w:r>
    </w:p>
    <w:p w:rsidR="00AC1BB0" w:rsidRPr="00C4105F" w:rsidRDefault="005D3EC7" w:rsidP="00977466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36"/>
          <w:szCs w:val="36"/>
        </w:rPr>
      </w:pPr>
      <w:r w:rsidRPr="00C4105F">
        <w:rPr>
          <w:rFonts w:ascii="Arial Narrow" w:hAnsi="Arial Narrow"/>
          <w:b/>
          <w:sz w:val="36"/>
          <w:szCs w:val="36"/>
        </w:rPr>
        <w:t>s</w:t>
      </w:r>
      <w:r w:rsidR="00AC1BB0" w:rsidRPr="00C4105F">
        <w:rPr>
          <w:rFonts w:ascii="Arial Narrow" w:hAnsi="Arial Narrow"/>
          <w:b/>
          <w:sz w:val="36"/>
          <w:szCs w:val="36"/>
        </w:rPr>
        <w:t>taże zawodowe u pracodawców</w:t>
      </w:r>
      <w:r w:rsidR="00AC1BB0" w:rsidRPr="00C4105F">
        <w:rPr>
          <w:rFonts w:ascii="Arial Narrow" w:hAnsi="Arial Narrow"/>
          <w:b/>
          <w:color w:val="000000" w:themeColor="text1"/>
          <w:sz w:val="36"/>
          <w:szCs w:val="36"/>
        </w:rPr>
        <w:t xml:space="preserve"> </w:t>
      </w:r>
      <w:r w:rsidR="00AC1BB0" w:rsidRPr="00C4105F">
        <w:rPr>
          <w:rFonts w:ascii="Arial Narrow" w:hAnsi="Arial Narrow"/>
          <w:b/>
          <w:color w:val="0070C0"/>
          <w:sz w:val="36"/>
          <w:szCs w:val="36"/>
        </w:rPr>
        <w:t>(</w:t>
      </w:r>
      <w:r w:rsidR="00EA7893">
        <w:rPr>
          <w:rFonts w:ascii="Arial Narrow" w:hAnsi="Arial Narrow"/>
          <w:b/>
          <w:color w:val="0070C0"/>
          <w:sz w:val="36"/>
          <w:szCs w:val="36"/>
        </w:rPr>
        <w:t>13</w:t>
      </w:r>
      <w:r w:rsidR="00477C81">
        <w:rPr>
          <w:rFonts w:ascii="Arial Narrow" w:hAnsi="Arial Narrow"/>
          <w:b/>
          <w:color w:val="0070C0"/>
          <w:sz w:val="36"/>
          <w:szCs w:val="36"/>
        </w:rPr>
        <w:t>8</w:t>
      </w:r>
      <w:r w:rsidR="00A32B3D" w:rsidRPr="00C4105F">
        <w:rPr>
          <w:rFonts w:ascii="Arial Narrow" w:hAnsi="Arial Narrow"/>
          <w:b/>
          <w:color w:val="0070C0"/>
          <w:sz w:val="36"/>
          <w:szCs w:val="36"/>
        </w:rPr>
        <w:t xml:space="preserve"> </w:t>
      </w:r>
      <w:r w:rsidR="00477C81">
        <w:rPr>
          <w:rFonts w:ascii="Arial Narrow" w:hAnsi="Arial Narrow"/>
          <w:b/>
          <w:color w:val="0070C0"/>
          <w:sz w:val="36"/>
          <w:szCs w:val="36"/>
        </w:rPr>
        <w:t>osób</w:t>
      </w:r>
      <w:r w:rsidR="00AC1BB0" w:rsidRPr="00C4105F">
        <w:rPr>
          <w:rFonts w:ascii="Arial Narrow" w:hAnsi="Arial Narrow"/>
          <w:b/>
          <w:color w:val="0070C0"/>
          <w:sz w:val="36"/>
          <w:szCs w:val="36"/>
        </w:rPr>
        <w:t>),</w:t>
      </w:r>
    </w:p>
    <w:p w:rsidR="00AC1BB0" w:rsidRPr="00C4105F" w:rsidRDefault="005D3EC7" w:rsidP="00977466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36"/>
          <w:szCs w:val="36"/>
        </w:rPr>
      </w:pPr>
      <w:r w:rsidRPr="00C4105F">
        <w:rPr>
          <w:rFonts w:ascii="Arial Narrow" w:hAnsi="Arial Narrow"/>
          <w:b/>
          <w:sz w:val="36"/>
          <w:szCs w:val="36"/>
        </w:rPr>
        <w:t>s</w:t>
      </w:r>
      <w:r w:rsidR="00AC1BB0" w:rsidRPr="00C4105F">
        <w:rPr>
          <w:rFonts w:ascii="Arial Narrow" w:hAnsi="Arial Narrow"/>
          <w:b/>
          <w:sz w:val="36"/>
          <w:szCs w:val="36"/>
        </w:rPr>
        <w:t>zkolenia zawodowe</w:t>
      </w:r>
      <w:r w:rsidR="00AC1BB0" w:rsidRPr="00C4105F">
        <w:rPr>
          <w:rFonts w:ascii="Arial Narrow" w:hAnsi="Arial Narrow"/>
          <w:b/>
          <w:color w:val="000000" w:themeColor="text1"/>
          <w:sz w:val="36"/>
          <w:szCs w:val="36"/>
        </w:rPr>
        <w:t xml:space="preserve"> </w:t>
      </w:r>
      <w:r w:rsidR="00AC1BB0" w:rsidRPr="00C4105F">
        <w:rPr>
          <w:rFonts w:ascii="Arial Narrow" w:hAnsi="Arial Narrow"/>
          <w:b/>
          <w:color w:val="0070C0"/>
          <w:sz w:val="36"/>
          <w:szCs w:val="36"/>
        </w:rPr>
        <w:t>(</w:t>
      </w:r>
      <w:r w:rsidR="00477C81">
        <w:rPr>
          <w:rFonts w:ascii="Arial Narrow" w:hAnsi="Arial Narrow"/>
          <w:b/>
          <w:color w:val="0070C0"/>
          <w:sz w:val="36"/>
          <w:szCs w:val="36"/>
        </w:rPr>
        <w:t>9</w:t>
      </w:r>
      <w:r w:rsidR="00A32B3D" w:rsidRPr="00C4105F">
        <w:rPr>
          <w:rFonts w:ascii="Arial Narrow" w:hAnsi="Arial Narrow"/>
          <w:b/>
          <w:color w:val="0070C0"/>
          <w:sz w:val="36"/>
          <w:szCs w:val="36"/>
        </w:rPr>
        <w:t xml:space="preserve"> </w:t>
      </w:r>
      <w:r w:rsidR="005D0815">
        <w:rPr>
          <w:rFonts w:ascii="Arial Narrow" w:hAnsi="Arial Narrow"/>
          <w:b/>
          <w:color w:val="0070C0"/>
          <w:sz w:val="36"/>
          <w:szCs w:val="36"/>
        </w:rPr>
        <w:t>osób</w:t>
      </w:r>
      <w:r w:rsidR="00B27DA0" w:rsidRPr="00C4105F">
        <w:rPr>
          <w:rFonts w:ascii="Arial Narrow" w:hAnsi="Arial Narrow"/>
          <w:b/>
          <w:color w:val="0070C0"/>
          <w:sz w:val="36"/>
          <w:szCs w:val="36"/>
        </w:rPr>
        <w:t>)</w:t>
      </w:r>
      <w:r w:rsidR="00AC1BB0" w:rsidRPr="00C4105F">
        <w:rPr>
          <w:rFonts w:ascii="Arial Narrow" w:hAnsi="Arial Narrow"/>
          <w:b/>
          <w:color w:val="0070C0"/>
          <w:sz w:val="36"/>
          <w:szCs w:val="36"/>
        </w:rPr>
        <w:t>,</w:t>
      </w:r>
    </w:p>
    <w:p w:rsidR="00AC1BB0" w:rsidRPr="00C4105F" w:rsidRDefault="005D3EC7" w:rsidP="00977466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36"/>
          <w:szCs w:val="36"/>
        </w:rPr>
      </w:pPr>
      <w:r w:rsidRPr="00C4105F">
        <w:rPr>
          <w:rFonts w:ascii="Arial Narrow" w:hAnsi="Arial Narrow"/>
          <w:b/>
          <w:sz w:val="36"/>
          <w:szCs w:val="36"/>
        </w:rPr>
        <w:t>j</w:t>
      </w:r>
      <w:r w:rsidR="00AC1BB0" w:rsidRPr="00C4105F">
        <w:rPr>
          <w:rFonts w:ascii="Arial Narrow" w:hAnsi="Arial Narrow"/>
          <w:b/>
          <w:sz w:val="36"/>
          <w:szCs w:val="36"/>
        </w:rPr>
        <w:t>ednorazowe środki na podjęcie działalności gospodarczej</w:t>
      </w:r>
      <w:r w:rsidR="00AC1BB0" w:rsidRPr="00C4105F">
        <w:rPr>
          <w:rFonts w:ascii="Arial Narrow" w:hAnsi="Arial Narrow"/>
          <w:b/>
          <w:color w:val="000000" w:themeColor="text1"/>
          <w:sz w:val="36"/>
          <w:szCs w:val="36"/>
        </w:rPr>
        <w:t xml:space="preserve"> </w:t>
      </w:r>
      <w:r w:rsidR="00AC1BB0" w:rsidRPr="00C4105F">
        <w:rPr>
          <w:rFonts w:ascii="Arial Narrow" w:hAnsi="Arial Narrow"/>
          <w:b/>
          <w:color w:val="0070C0"/>
          <w:sz w:val="36"/>
          <w:szCs w:val="36"/>
        </w:rPr>
        <w:t>(</w:t>
      </w:r>
      <w:r w:rsidR="00477C81">
        <w:rPr>
          <w:rFonts w:ascii="Arial Narrow" w:hAnsi="Arial Narrow"/>
          <w:b/>
          <w:color w:val="0070C0"/>
          <w:sz w:val="36"/>
          <w:szCs w:val="36"/>
        </w:rPr>
        <w:t>4</w:t>
      </w:r>
      <w:r w:rsidR="00045C71">
        <w:rPr>
          <w:rFonts w:ascii="Arial Narrow" w:hAnsi="Arial Narrow"/>
          <w:b/>
          <w:color w:val="0070C0"/>
          <w:sz w:val="36"/>
          <w:szCs w:val="36"/>
        </w:rPr>
        <w:t>8</w:t>
      </w:r>
      <w:r w:rsidR="00AC1BB0" w:rsidRPr="00C4105F">
        <w:rPr>
          <w:rFonts w:ascii="Arial Narrow" w:hAnsi="Arial Narrow"/>
          <w:b/>
          <w:color w:val="0070C0"/>
          <w:sz w:val="36"/>
          <w:szCs w:val="36"/>
        </w:rPr>
        <w:t xml:space="preserve"> osób),</w:t>
      </w:r>
    </w:p>
    <w:p w:rsidR="00AC1BB0" w:rsidRPr="00C4105F" w:rsidRDefault="005D3EC7" w:rsidP="00977466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36"/>
          <w:szCs w:val="36"/>
        </w:rPr>
      </w:pPr>
      <w:r w:rsidRPr="00C4105F">
        <w:rPr>
          <w:rFonts w:ascii="Arial Narrow" w:hAnsi="Arial Narrow"/>
          <w:b/>
          <w:sz w:val="36"/>
          <w:szCs w:val="36"/>
        </w:rPr>
        <w:t>r</w:t>
      </w:r>
      <w:r w:rsidR="00AC1BB0" w:rsidRPr="00C4105F">
        <w:rPr>
          <w:rFonts w:ascii="Arial Narrow" w:hAnsi="Arial Narrow"/>
          <w:b/>
          <w:sz w:val="36"/>
          <w:szCs w:val="36"/>
        </w:rPr>
        <w:t>efundacja kosztów wyposażenia lub doposażenia stanowiska pracy</w:t>
      </w:r>
      <w:r w:rsidR="00AC1BB0" w:rsidRPr="00C4105F">
        <w:rPr>
          <w:rFonts w:ascii="Arial Narrow" w:hAnsi="Arial Narrow"/>
          <w:b/>
          <w:color w:val="000000" w:themeColor="text1"/>
          <w:sz w:val="36"/>
          <w:szCs w:val="36"/>
        </w:rPr>
        <w:t xml:space="preserve"> </w:t>
      </w:r>
      <w:r w:rsidR="00AC1BB0" w:rsidRPr="00C4105F">
        <w:rPr>
          <w:rFonts w:ascii="Arial Narrow" w:hAnsi="Arial Narrow"/>
          <w:b/>
          <w:color w:val="0070C0"/>
          <w:sz w:val="36"/>
          <w:szCs w:val="36"/>
        </w:rPr>
        <w:t>(</w:t>
      </w:r>
      <w:r w:rsidR="00477C81">
        <w:rPr>
          <w:rFonts w:ascii="Arial Narrow" w:hAnsi="Arial Narrow"/>
          <w:b/>
          <w:color w:val="0070C0"/>
          <w:sz w:val="36"/>
          <w:szCs w:val="36"/>
        </w:rPr>
        <w:t>35</w:t>
      </w:r>
      <w:r w:rsidR="00AC1BB0" w:rsidRPr="00C4105F">
        <w:rPr>
          <w:rFonts w:ascii="Arial Narrow" w:hAnsi="Arial Narrow"/>
          <w:b/>
          <w:color w:val="0070C0"/>
          <w:sz w:val="36"/>
          <w:szCs w:val="36"/>
        </w:rPr>
        <w:t xml:space="preserve"> osób).</w:t>
      </w:r>
    </w:p>
    <w:tbl>
      <w:tblPr>
        <w:tblStyle w:val="Tabela-Siatka"/>
        <w:tblpPr w:leftFromText="141" w:rightFromText="141" w:vertAnchor="text" w:horzAnchor="margin" w:tblpXSpec="center" w:tblpY="227"/>
        <w:tblW w:w="0" w:type="auto"/>
        <w:tblLook w:val="04A0" w:firstRow="1" w:lastRow="0" w:firstColumn="1" w:lastColumn="0" w:noHBand="0" w:noVBand="1"/>
      </w:tblPr>
      <w:tblGrid>
        <w:gridCol w:w="3420"/>
        <w:gridCol w:w="3067"/>
      </w:tblGrid>
      <w:tr w:rsidR="00C4105F" w:rsidRPr="00C4105F" w:rsidTr="00C4105F">
        <w:trPr>
          <w:trHeight w:val="352"/>
        </w:trPr>
        <w:tc>
          <w:tcPr>
            <w:tcW w:w="6487" w:type="dxa"/>
            <w:gridSpan w:val="2"/>
            <w:shd w:val="clear" w:color="auto" w:fill="00B0F0"/>
          </w:tcPr>
          <w:p w:rsidR="00C4105F" w:rsidRPr="00034505" w:rsidRDefault="00C4105F" w:rsidP="00C4105F">
            <w:pPr>
              <w:jc w:val="center"/>
              <w:rPr>
                <w:rFonts w:ascii="Arial Narrow" w:hAnsi="Arial Narrow"/>
                <w:b/>
                <w:color w:val="FFFFFF" w:themeColor="background1"/>
                <w:sz w:val="36"/>
                <w:szCs w:val="32"/>
              </w:rPr>
            </w:pPr>
            <w:r w:rsidRPr="00034505">
              <w:rPr>
                <w:rFonts w:ascii="Arial Narrow" w:hAnsi="Arial Narrow"/>
                <w:b/>
                <w:color w:val="FFFFFF" w:themeColor="background1"/>
                <w:sz w:val="36"/>
                <w:szCs w:val="32"/>
              </w:rPr>
              <w:t>Wartość projektu</w:t>
            </w:r>
          </w:p>
        </w:tc>
      </w:tr>
      <w:tr w:rsidR="00C4105F" w:rsidRPr="00C4105F" w:rsidTr="00C4105F">
        <w:trPr>
          <w:trHeight w:val="336"/>
        </w:trPr>
        <w:tc>
          <w:tcPr>
            <w:tcW w:w="3420" w:type="dxa"/>
            <w:shd w:val="clear" w:color="auto" w:fill="FEFED8"/>
            <w:vAlign w:val="center"/>
          </w:tcPr>
          <w:p w:rsidR="00C4105F" w:rsidRPr="00C4105F" w:rsidRDefault="00C4105F" w:rsidP="00C4105F">
            <w:pPr>
              <w:rPr>
                <w:rFonts w:ascii="Arial Narrow" w:hAnsi="Arial Narrow"/>
                <w:b/>
                <w:sz w:val="36"/>
                <w:szCs w:val="28"/>
              </w:rPr>
            </w:pPr>
            <w:r w:rsidRPr="00C4105F">
              <w:rPr>
                <w:rFonts w:ascii="Arial Narrow" w:hAnsi="Arial Narrow"/>
                <w:b/>
                <w:sz w:val="36"/>
                <w:szCs w:val="28"/>
              </w:rPr>
              <w:t>ogółem</w:t>
            </w:r>
          </w:p>
        </w:tc>
        <w:tc>
          <w:tcPr>
            <w:tcW w:w="3067" w:type="dxa"/>
            <w:shd w:val="clear" w:color="auto" w:fill="FEFED8"/>
            <w:vAlign w:val="center"/>
          </w:tcPr>
          <w:p w:rsidR="00C4105F" w:rsidRPr="003549EA" w:rsidRDefault="000846A5" w:rsidP="000C0DB4">
            <w:pPr>
              <w:ind w:left="300"/>
              <w:jc w:val="center"/>
              <w:rPr>
                <w:rFonts w:ascii="Arial Narrow" w:hAnsi="Arial Narrow"/>
                <w:b/>
                <w:sz w:val="36"/>
                <w:szCs w:val="28"/>
              </w:rPr>
            </w:pPr>
            <w:r w:rsidRPr="003549EA">
              <w:rPr>
                <w:rFonts w:ascii="Arial Narrow" w:hAnsi="Arial Narrow"/>
                <w:b/>
                <w:sz w:val="36"/>
                <w:szCs w:val="28"/>
              </w:rPr>
              <w:t>2 404 132,00</w:t>
            </w:r>
          </w:p>
        </w:tc>
      </w:tr>
      <w:tr w:rsidR="00C4105F" w:rsidRPr="00C4105F" w:rsidTr="00C4105F">
        <w:trPr>
          <w:trHeight w:val="394"/>
        </w:trPr>
        <w:tc>
          <w:tcPr>
            <w:tcW w:w="3420" w:type="dxa"/>
            <w:shd w:val="clear" w:color="auto" w:fill="C6D9F1" w:themeFill="text2" w:themeFillTint="33"/>
            <w:vAlign w:val="center"/>
          </w:tcPr>
          <w:p w:rsidR="00C4105F" w:rsidRPr="00C4105F" w:rsidRDefault="00C4105F" w:rsidP="00C4105F">
            <w:pPr>
              <w:rPr>
                <w:rFonts w:ascii="Arial Narrow" w:hAnsi="Arial Narrow"/>
                <w:b/>
                <w:sz w:val="36"/>
                <w:szCs w:val="28"/>
              </w:rPr>
            </w:pPr>
            <w:r w:rsidRPr="00C4105F">
              <w:rPr>
                <w:rFonts w:ascii="Arial Narrow" w:hAnsi="Arial Narrow"/>
                <w:b/>
                <w:sz w:val="36"/>
                <w:szCs w:val="28"/>
              </w:rPr>
              <w:t>w tym wkład EFS</w:t>
            </w:r>
          </w:p>
        </w:tc>
        <w:tc>
          <w:tcPr>
            <w:tcW w:w="3067" w:type="dxa"/>
            <w:shd w:val="clear" w:color="auto" w:fill="C6D9F1" w:themeFill="text2" w:themeFillTint="33"/>
            <w:vAlign w:val="center"/>
          </w:tcPr>
          <w:p w:rsidR="00C4105F" w:rsidRPr="003549EA" w:rsidRDefault="000846A5" w:rsidP="00EA7893">
            <w:pPr>
              <w:ind w:left="300"/>
              <w:jc w:val="center"/>
              <w:rPr>
                <w:rFonts w:ascii="Arial Narrow" w:hAnsi="Arial Narrow"/>
                <w:b/>
                <w:sz w:val="36"/>
                <w:szCs w:val="28"/>
              </w:rPr>
            </w:pPr>
            <w:r w:rsidRPr="003549EA">
              <w:rPr>
                <w:rFonts w:ascii="Arial Narrow" w:hAnsi="Arial Narrow"/>
                <w:b/>
                <w:sz w:val="36"/>
                <w:szCs w:val="28"/>
              </w:rPr>
              <w:t>2 043 513,00</w:t>
            </w:r>
          </w:p>
        </w:tc>
      </w:tr>
    </w:tbl>
    <w:p w:rsidR="00AC1BB0" w:rsidRPr="00C4105F" w:rsidRDefault="00AC1BB0" w:rsidP="00AC1BB0">
      <w:pPr>
        <w:rPr>
          <w:rFonts w:ascii="Arial Narrow" w:hAnsi="Arial Narrow" w:cs="Arial"/>
          <w:b/>
          <w:sz w:val="24"/>
          <w:szCs w:val="32"/>
          <w:u w:val="single"/>
        </w:rPr>
      </w:pPr>
    </w:p>
    <w:p w:rsidR="00977466" w:rsidRPr="00C4105F" w:rsidRDefault="00977466" w:rsidP="00AC1BB0">
      <w:pPr>
        <w:spacing w:before="120" w:after="0" w:line="240" w:lineRule="auto"/>
        <w:jc w:val="center"/>
        <w:rPr>
          <w:rFonts w:ascii="Arial Narrow" w:hAnsi="Arial Narrow" w:cs="Arial"/>
          <w:b/>
          <w:sz w:val="24"/>
          <w:szCs w:val="32"/>
          <w:u w:val="single"/>
        </w:rPr>
      </w:pPr>
    </w:p>
    <w:p w:rsidR="00977466" w:rsidRPr="00C4105F" w:rsidRDefault="00977466" w:rsidP="00AC1BB0">
      <w:pPr>
        <w:spacing w:before="120" w:after="0" w:line="240" w:lineRule="auto"/>
        <w:jc w:val="center"/>
        <w:rPr>
          <w:rFonts w:ascii="Arial Narrow" w:hAnsi="Arial Narrow" w:cs="Arial"/>
          <w:b/>
          <w:sz w:val="24"/>
          <w:szCs w:val="32"/>
          <w:u w:val="single"/>
        </w:rPr>
      </w:pPr>
    </w:p>
    <w:p w:rsidR="00977466" w:rsidRPr="00C4105F" w:rsidRDefault="00977466" w:rsidP="00977466">
      <w:pPr>
        <w:spacing w:before="120" w:after="0" w:line="240" w:lineRule="auto"/>
        <w:jc w:val="center"/>
        <w:rPr>
          <w:rFonts w:ascii="Arial Narrow" w:hAnsi="Arial Narrow" w:cs="Arial"/>
          <w:b/>
          <w:sz w:val="24"/>
          <w:szCs w:val="32"/>
          <w:u w:val="single"/>
        </w:rPr>
      </w:pPr>
    </w:p>
    <w:p w:rsidR="00AC1BB0" w:rsidRPr="00C4105F" w:rsidRDefault="00AC1BB0" w:rsidP="00C4105F">
      <w:pPr>
        <w:spacing w:after="0" w:line="240" w:lineRule="atLeast"/>
        <w:jc w:val="center"/>
        <w:rPr>
          <w:rFonts w:ascii="Arial Narrow" w:hAnsi="Arial Narrow" w:cs="Arial"/>
          <w:b/>
          <w:sz w:val="24"/>
          <w:szCs w:val="32"/>
          <w:u w:val="single"/>
        </w:rPr>
      </w:pPr>
      <w:r w:rsidRPr="00C4105F">
        <w:rPr>
          <w:rFonts w:ascii="Arial Narrow" w:hAnsi="Arial Narrow" w:cs="Arial"/>
          <w:b/>
          <w:sz w:val="24"/>
          <w:szCs w:val="32"/>
          <w:u w:val="single"/>
        </w:rPr>
        <w:t>Szczegółowe informacje:</w:t>
      </w:r>
    </w:p>
    <w:p w:rsidR="00AC1BB0" w:rsidRPr="00C4105F" w:rsidRDefault="00AC1BB0" w:rsidP="00C4105F">
      <w:pPr>
        <w:spacing w:after="0" w:line="240" w:lineRule="atLeast"/>
        <w:jc w:val="center"/>
        <w:rPr>
          <w:rFonts w:ascii="Arial Narrow" w:hAnsi="Arial Narrow" w:cs="Arial"/>
          <w:sz w:val="24"/>
          <w:szCs w:val="32"/>
        </w:rPr>
      </w:pPr>
      <w:r w:rsidRPr="00C4105F">
        <w:rPr>
          <w:rFonts w:ascii="Arial Narrow" w:hAnsi="Arial Narrow" w:cs="Arial"/>
          <w:sz w:val="24"/>
          <w:szCs w:val="32"/>
        </w:rPr>
        <w:t xml:space="preserve">Powiatowy Urząd Pracy w Zielonej Górze, ul. </w:t>
      </w:r>
      <w:r w:rsidR="00661C84">
        <w:rPr>
          <w:rFonts w:ascii="Arial Narrow" w:hAnsi="Arial Narrow" w:cs="Arial"/>
          <w:sz w:val="24"/>
          <w:szCs w:val="32"/>
        </w:rPr>
        <w:t>Batorego 126A</w:t>
      </w:r>
      <w:r w:rsidRPr="00C4105F">
        <w:rPr>
          <w:rFonts w:ascii="Arial Narrow" w:hAnsi="Arial Narrow" w:cs="Arial"/>
          <w:sz w:val="24"/>
          <w:szCs w:val="32"/>
        </w:rPr>
        <w:t>, tel. 68 456 56 50</w:t>
      </w:r>
    </w:p>
    <w:p w:rsidR="00AC1BB0" w:rsidRPr="00C4105F" w:rsidRDefault="00AC1BB0" w:rsidP="00C4105F">
      <w:pPr>
        <w:spacing w:after="0" w:line="240" w:lineRule="atLeast"/>
        <w:jc w:val="center"/>
        <w:rPr>
          <w:rFonts w:ascii="Arial Narrow" w:hAnsi="Arial Narrow" w:cs="Arial"/>
          <w:sz w:val="24"/>
          <w:szCs w:val="32"/>
        </w:rPr>
      </w:pPr>
      <w:r w:rsidRPr="00C4105F">
        <w:rPr>
          <w:rFonts w:ascii="Arial Narrow" w:hAnsi="Arial Narrow" w:cs="Arial"/>
          <w:sz w:val="24"/>
          <w:szCs w:val="32"/>
        </w:rPr>
        <w:t>Filia PUP w Sulechowie, ul. Niepodległości 15, tel. 68 385 07 60</w:t>
      </w:r>
    </w:p>
    <w:p w:rsidR="00977466" w:rsidRPr="00C4105F" w:rsidRDefault="00AC1BB0" w:rsidP="00C4105F">
      <w:pPr>
        <w:spacing w:after="0" w:line="240" w:lineRule="atLeast"/>
        <w:jc w:val="center"/>
        <w:rPr>
          <w:rFonts w:ascii="Arial Narrow" w:hAnsi="Arial Narrow" w:cs="Arial"/>
          <w:sz w:val="24"/>
          <w:szCs w:val="32"/>
        </w:rPr>
      </w:pPr>
      <w:r w:rsidRPr="00C4105F">
        <w:rPr>
          <w:rFonts w:ascii="Arial Narrow" w:hAnsi="Arial Narrow" w:cs="Arial"/>
          <w:sz w:val="24"/>
          <w:szCs w:val="32"/>
        </w:rPr>
        <w:t xml:space="preserve">Filia PUP </w:t>
      </w:r>
      <w:r w:rsidR="00F31AAC">
        <w:rPr>
          <w:rFonts w:ascii="Arial Narrow" w:hAnsi="Arial Narrow" w:cs="Arial"/>
          <w:sz w:val="24"/>
          <w:szCs w:val="32"/>
        </w:rPr>
        <w:t>w Nowogrodzie</w:t>
      </w:r>
      <w:r w:rsidRPr="00C4105F">
        <w:rPr>
          <w:rFonts w:ascii="Arial Narrow" w:hAnsi="Arial Narrow" w:cs="Arial"/>
          <w:sz w:val="24"/>
          <w:szCs w:val="32"/>
        </w:rPr>
        <w:t xml:space="preserve"> Bobrzański</w:t>
      </w:r>
      <w:r w:rsidR="00F31AAC">
        <w:rPr>
          <w:rFonts w:ascii="Arial Narrow" w:hAnsi="Arial Narrow" w:cs="Arial"/>
          <w:sz w:val="24"/>
          <w:szCs w:val="32"/>
        </w:rPr>
        <w:t>m</w:t>
      </w:r>
      <w:r w:rsidRPr="00C4105F">
        <w:rPr>
          <w:rFonts w:ascii="Arial Narrow" w:hAnsi="Arial Narrow" w:cs="Arial"/>
          <w:sz w:val="24"/>
          <w:szCs w:val="32"/>
        </w:rPr>
        <w:t xml:space="preserve">, ul. </w:t>
      </w:r>
      <w:r w:rsidR="005D0815">
        <w:rPr>
          <w:rFonts w:ascii="Arial Narrow" w:hAnsi="Arial Narrow" w:cs="Arial"/>
          <w:sz w:val="24"/>
          <w:szCs w:val="32"/>
        </w:rPr>
        <w:t>Słowackiego 11, tel. 68</w:t>
      </w:r>
      <w:r w:rsidR="00045C71">
        <w:rPr>
          <w:rFonts w:ascii="Arial Narrow" w:hAnsi="Arial Narrow" w:cs="Arial"/>
          <w:sz w:val="24"/>
          <w:szCs w:val="32"/>
        </w:rPr>
        <w:t> 321-66-26</w:t>
      </w:r>
    </w:p>
    <w:p w:rsidR="00270BD9" w:rsidRPr="00270BD9" w:rsidRDefault="00AC1BB0" w:rsidP="00270BD9">
      <w:pPr>
        <w:spacing w:after="0" w:line="240" w:lineRule="atLeast"/>
        <w:jc w:val="center"/>
        <w:rPr>
          <w:rFonts w:ascii="Arial Narrow" w:hAnsi="Arial Narrow" w:cs="Arial"/>
          <w:b/>
          <w:color w:val="FF0000"/>
          <w:sz w:val="24"/>
          <w:szCs w:val="32"/>
        </w:rPr>
      </w:pPr>
      <w:r w:rsidRPr="00270BD9">
        <w:rPr>
          <w:rFonts w:ascii="Arial Narrow" w:hAnsi="Arial Narrow" w:cs="Arial"/>
          <w:b/>
          <w:sz w:val="24"/>
          <w:szCs w:val="32"/>
        </w:rPr>
        <w:t xml:space="preserve">strona internetowa: </w:t>
      </w:r>
      <w:hyperlink r:id="rId9" w:history="1">
        <w:r w:rsidR="00270BD9" w:rsidRPr="00270BD9">
          <w:rPr>
            <w:rStyle w:val="Hipercze"/>
            <w:rFonts w:ascii="Arial Narrow" w:hAnsi="Arial Narrow" w:cs="Arial"/>
            <w:b/>
            <w:color w:val="auto"/>
            <w:sz w:val="24"/>
            <w:szCs w:val="32"/>
          </w:rPr>
          <w:t>www.pup.zgora.pl</w:t>
        </w:r>
      </w:hyperlink>
      <w:r w:rsidR="00270BD9" w:rsidRPr="00270BD9">
        <w:rPr>
          <w:rFonts w:ascii="Arial Narrow" w:hAnsi="Arial Narrow" w:cs="Arial"/>
          <w:b/>
          <w:sz w:val="24"/>
          <w:szCs w:val="32"/>
        </w:rPr>
        <w:t xml:space="preserve">        </w:t>
      </w:r>
      <w:r w:rsidR="00270BD9" w:rsidRPr="00270BD9">
        <w:rPr>
          <w:rFonts w:ascii="Arial Narrow" w:hAnsi="Arial Narrow" w:cs="Arial"/>
          <w:b/>
          <w:color w:val="FF0000"/>
          <w:sz w:val="24"/>
          <w:szCs w:val="32"/>
        </w:rPr>
        <w:t xml:space="preserve">       </w:t>
      </w:r>
    </w:p>
    <w:p w:rsidR="00AC1BB0" w:rsidRPr="00C4105F" w:rsidRDefault="00270BD9" w:rsidP="00270BD9">
      <w:pPr>
        <w:spacing w:after="0" w:line="240" w:lineRule="atLeast"/>
        <w:jc w:val="right"/>
        <w:rPr>
          <w:rFonts w:ascii="Arial Narrow" w:hAnsi="Arial Narrow" w:cs="Arial"/>
          <w:b/>
          <w:color w:val="FF0000"/>
          <w:sz w:val="24"/>
          <w:szCs w:val="32"/>
        </w:rPr>
      </w:pPr>
      <w:r>
        <w:rPr>
          <w:rFonts w:ascii="Arial Narrow" w:hAnsi="Arial Narrow" w:cs="Arial"/>
          <w:b/>
          <w:color w:val="FF0000"/>
          <w:sz w:val="24"/>
          <w:szCs w:val="32"/>
        </w:rPr>
        <w:t xml:space="preserve">  /aktualizacja </w:t>
      </w:r>
      <w:r w:rsidR="004D43FB">
        <w:rPr>
          <w:rFonts w:ascii="Arial Narrow" w:hAnsi="Arial Narrow" w:cs="Arial"/>
          <w:b/>
          <w:color w:val="FF0000"/>
          <w:sz w:val="24"/>
          <w:szCs w:val="32"/>
        </w:rPr>
        <w:t>liczby uczestników;</w:t>
      </w:r>
      <w:r>
        <w:rPr>
          <w:rFonts w:ascii="Arial Narrow" w:hAnsi="Arial Narrow" w:cs="Arial"/>
          <w:b/>
          <w:color w:val="FF0000"/>
          <w:sz w:val="24"/>
          <w:szCs w:val="32"/>
        </w:rPr>
        <w:t xml:space="preserve"> 26.06.2019 r./</w:t>
      </w:r>
      <w:bookmarkStart w:id="0" w:name="_GoBack"/>
      <w:bookmarkEnd w:id="0"/>
    </w:p>
    <w:sectPr w:rsidR="00AC1BB0" w:rsidRPr="00C4105F" w:rsidSect="00EA7893">
      <w:pgSz w:w="16839" w:h="23814" w:code="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95C7E"/>
    <w:multiLevelType w:val="hybridMultilevel"/>
    <w:tmpl w:val="49EC3C7A"/>
    <w:lvl w:ilvl="0" w:tplc="E516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61140F"/>
    <w:multiLevelType w:val="multilevel"/>
    <w:tmpl w:val="84588F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90C01"/>
    <w:rsid w:val="00034505"/>
    <w:rsid w:val="00045C71"/>
    <w:rsid w:val="000846A5"/>
    <w:rsid w:val="000C0DB4"/>
    <w:rsid w:val="00224FA9"/>
    <w:rsid w:val="00270BD9"/>
    <w:rsid w:val="00306BCC"/>
    <w:rsid w:val="003274ED"/>
    <w:rsid w:val="003549EA"/>
    <w:rsid w:val="0038037D"/>
    <w:rsid w:val="004340B9"/>
    <w:rsid w:val="00477C81"/>
    <w:rsid w:val="004A0F16"/>
    <w:rsid w:val="004B3078"/>
    <w:rsid w:val="004D2C14"/>
    <w:rsid w:val="004D43FB"/>
    <w:rsid w:val="0052017F"/>
    <w:rsid w:val="00542466"/>
    <w:rsid w:val="005B79C7"/>
    <w:rsid w:val="005D0815"/>
    <w:rsid w:val="005D2B2C"/>
    <w:rsid w:val="005D3EC7"/>
    <w:rsid w:val="00661C84"/>
    <w:rsid w:val="006A0162"/>
    <w:rsid w:val="006E54FE"/>
    <w:rsid w:val="00702136"/>
    <w:rsid w:val="0072751D"/>
    <w:rsid w:val="007500F4"/>
    <w:rsid w:val="00790C01"/>
    <w:rsid w:val="00841133"/>
    <w:rsid w:val="008971A7"/>
    <w:rsid w:val="008B013C"/>
    <w:rsid w:val="008C1FBC"/>
    <w:rsid w:val="008C233F"/>
    <w:rsid w:val="008C5F0C"/>
    <w:rsid w:val="009738BB"/>
    <w:rsid w:val="00977466"/>
    <w:rsid w:val="00984F06"/>
    <w:rsid w:val="009B4BDA"/>
    <w:rsid w:val="00A32B3D"/>
    <w:rsid w:val="00A86870"/>
    <w:rsid w:val="00AC156F"/>
    <w:rsid w:val="00AC1BB0"/>
    <w:rsid w:val="00B06C07"/>
    <w:rsid w:val="00B27DA0"/>
    <w:rsid w:val="00B94681"/>
    <w:rsid w:val="00C4105F"/>
    <w:rsid w:val="00C43CE3"/>
    <w:rsid w:val="00CB70DD"/>
    <w:rsid w:val="00D3155F"/>
    <w:rsid w:val="00EA7893"/>
    <w:rsid w:val="00EE25D3"/>
    <w:rsid w:val="00F3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F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0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C0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C1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1BB0"/>
    <w:pPr>
      <w:spacing w:after="0" w:line="240" w:lineRule="auto"/>
      <w:ind w:left="720"/>
      <w:contextualSpacing/>
    </w:pPr>
    <w:rPr>
      <w:rFonts w:ascii="Arial" w:eastAsia="Times New Roman" w:hAnsi="Arial" w:cs="Times New Roman"/>
      <w:spacing w:val="-5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1F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0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C0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C1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1BB0"/>
    <w:pPr>
      <w:spacing w:after="0" w:line="240" w:lineRule="auto"/>
      <w:ind w:left="720"/>
      <w:contextualSpacing/>
    </w:pPr>
    <w:rPr>
      <w:rFonts w:ascii="Arial" w:eastAsia="Times New Roman" w:hAnsi="Arial" w:cs="Times New Roman"/>
      <w:spacing w:val="-5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1F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up.z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6B355-64E4-403B-90CA-8E97D0DC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Lebioda</cp:lastModifiedBy>
  <cp:revision>24</cp:revision>
  <cp:lastPrinted>2019-04-26T10:23:00Z</cp:lastPrinted>
  <dcterms:created xsi:type="dcterms:W3CDTF">2016-11-21T07:46:00Z</dcterms:created>
  <dcterms:modified xsi:type="dcterms:W3CDTF">2019-06-26T08:44:00Z</dcterms:modified>
</cp:coreProperties>
</file>