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28B568" w14:textId="40C58D65" w:rsidR="007C1B8B" w:rsidRPr="000105AD" w:rsidRDefault="007C1B8B" w:rsidP="007C1B8B">
      <w:pPr>
        <w:keepNext/>
        <w:spacing w:after="0" w:line="360" w:lineRule="auto"/>
        <w:jc w:val="center"/>
        <w:outlineLvl w:val="0"/>
        <w:rPr>
          <w:rFonts w:ascii="Arial" w:eastAsia="Times New Roman" w:hAnsi="Arial" w:cs="Arial"/>
          <w:b/>
          <w:kern w:val="0"/>
          <w:sz w:val="24"/>
          <w:szCs w:val="24"/>
          <w:lang w:eastAsia="pl-PL"/>
          <w14:ligatures w14:val="none"/>
        </w:rPr>
      </w:pPr>
      <w:r w:rsidRPr="000105AD">
        <w:rPr>
          <w:rFonts w:ascii="Arial" w:eastAsia="Times New Roman" w:hAnsi="Arial" w:cs="Arial"/>
          <w:b/>
          <w:kern w:val="0"/>
          <w:sz w:val="24"/>
          <w:szCs w:val="24"/>
          <w:lang w:val="x-none" w:eastAsia="pl-PL"/>
          <w14:ligatures w14:val="none"/>
        </w:rPr>
        <w:t xml:space="preserve">Umowa dotacji nr </w:t>
      </w:r>
      <w:r w:rsidRPr="000105AD">
        <w:rPr>
          <w:rFonts w:ascii="Arial" w:eastAsia="Times New Roman" w:hAnsi="Arial" w:cs="Arial"/>
          <w:b/>
          <w:kern w:val="0"/>
          <w:sz w:val="24"/>
          <w:szCs w:val="24"/>
          <w:lang w:eastAsia="pl-PL"/>
          <w14:ligatures w14:val="none"/>
        </w:rPr>
        <w:t>CAZ.5521. … .2026.BP</w:t>
      </w:r>
    </w:p>
    <w:p w14:paraId="5FC42587" w14:textId="77777777" w:rsidR="007C1B8B" w:rsidRPr="000105AD" w:rsidRDefault="007C1B8B" w:rsidP="007C1B8B">
      <w:pPr>
        <w:spacing w:after="0" w:line="360" w:lineRule="auto"/>
        <w:jc w:val="center"/>
        <w:rPr>
          <w:rFonts w:ascii="Arial" w:eastAsia="Calibri" w:hAnsi="Arial" w:cs="Arial"/>
          <w:b/>
          <w:sz w:val="24"/>
          <w:szCs w:val="24"/>
        </w:rPr>
      </w:pPr>
      <w:r w:rsidRPr="000105AD">
        <w:rPr>
          <w:rFonts w:ascii="Arial" w:eastAsia="Calibri" w:hAnsi="Arial" w:cs="Arial"/>
          <w:b/>
          <w:sz w:val="24"/>
          <w:szCs w:val="24"/>
        </w:rPr>
        <w:t>w sprawie przyznania osobie bezrobotnej środków na</w:t>
      </w:r>
    </w:p>
    <w:p w14:paraId="02E0A894" w14:textId="77777777" w:rsidR="007C1B8B" w:rsidRPr="000105AD" w:rsidRDefault="007C1B8B" w:rsidP="007C1B8B">
      <w:pPr>
        <w:spacing w:line="360" w:lineRule="auto"/>
        <w:jc w:val="center"/>
        <w:rPr>
          <w:rFonts w:ascii="Arial" w:eastAsia="Calibri" w:hAnsi="Arial" w:cs="Arial"/>
          <w:b/>
          <w:sz w:val="24"/>
          <w:szCs w:val="24"/>
        </w:rPr>
      </w:pPr>
      <w:r w:rsidRPr="000105AD">
        <w:rPr>
          <w:rFonts w:ascii="Arial" w:eastAsia="Calibri" w:hAnsi="Arial" w:cs="Arial"/>
          <w:b/>
          <w:sz w:val="24"/>
          <w:szCs w:val="24"/>
        </w:rPr>
        <w:t>podjęcie działalności gospodarczej</w:t>
      </w:r>
    </w:p>
    <w:p w14:paraId="7FAFE4E4" w14:textId="5CB3731D" w:rsidR="007C1B8B" w:rsidRPr="000105AD" w:rsidRDefault="007C1B8B" w:rsidP="007C1B8B">
      <w:pPr>
        <w:spacing w:line="360" w:lineRule="auto"/>
        <w:rPr>
          <w:rFonts w:ascii="Arial" w:eastAsia="Calibri" w:hAnsi="Arial" w:cs="Arial"/>
          <w:b/>
          <w:sz w:val="24"/>
          <w:szCs w:val="24"/>
        </w:rPr>
      </w:pPr>
      <w:r w:rsidRPr="000105AD">
        <w:rPr>
          <w:rFonts w:ascii="Arial" w:eastAsia="Calibri" w:hAnsi="Arial" w:cs="Arial"/>
          <w:sz w:val="24"/>
          <w:szCs w:val="24"/>
        </w:rPr>
        <w:t xml:space="preserve">zawarta w dniu </w:t>
      </w:r>
      <w:r w:rsidRPr="000105AD">
        <w:rPr>
          <w:rFonts w:ascii="Arial" w:eastAsia="Calibri" w:hAnsi="Arial" w:cs="Arial"/>
          <w:b/>
          <w:bCs/>
          <w:sz w:val="24"/>
          <w:szCs w:val="24"/>
        </w:rPr>
        <w:t>………………….</w:t>
      </w:r>
      <w:r w:rsidRPr="000105AD">
        <w:rPr>
          <w:rFonts w:ascii="Arial" w:eastAsia="Calibri" w:hAnsi="Arial" w:cs="Arial"/>
          <w:b/>
          <w:sz w:val="24"/>
          <w:szCs w:val="24"/>
        </w:rPr>
        <w:t xml:space="preserve"> </w:t>
      </w:r>
      <w:r w:rsidRPr="000105AD">
        <w:rPr>
          <w:rFonts w:ascii="Arial" w:eastAsia="Calibri" w:hAnsi="Arial" w:cs="Arial"/>
          <w:sz w:val="24"/>
          <w:szCs w:val="24"/>
        </w:rPr>
        <w:t>roku w Zielonej Górze, pomiędzy:</w:t>
      </w:r>
      <w:r w:rsidRPr="000105AD">
        <w:rPr>
          <w:rFonts w:ascii="Arial" w:eastAsia="Calibri" w:hAnsi="Arial" w:cs="Arial"/>
          <w:sz w:val="24"/>
          <w:szCs w:val="24"/>
        </w:rPr>
        <w:br/>
      </w:r>
      <w:r w:rsidRPr="000105AD">
        <w:rPr>
          <w:rFonts w:ascii="Arial" w:eastAsia="Calibri" w:hAnsi="Arial" w:cs="Arial"/>
          <w:sz w:val="24"/>
          <w:szCs w:val="24"/>
        </w:rPr>
        <w:br/>
      </w:r>
      <w:r w:rsidRPr="000105AD">
        <w:rPr>
          <w:rFonts w:ascii="Arial" w:eastAsia="Calibri" w:hAnsi="Arial" w:cs="Arial"/>
          <w:b/>
          <w:sz w:val="24"/>
          <w:szCs w:val="24"/>
        </w:rPr>
        <w:t>Starostą Zielonogórskim</w:t>
      </w:r>
      <w:r w:rsidRPr="000105AD">
        <w:rPr>
          <w:rFonts w:ascii="Arial" w:eastAsia="Calibri" w:hAnsi="Arial" w:cs="Arial"/>
          <w:sz w:val="24"/>
          <w:szCs w:val="24"/>
        </w:rPr>
        <w:t xml:space="preserve"> w imieniu, którego działa </w:t>
      </w:r>
      <w:r w:rsidRPr="000105AD">
        <w:rPr>
          <w:rFonts w:ascii="Arial" w:eastAsia="Calibri" w:hAnsi="Arial" w:cs="Arial"/>
          <w:b/>
          <w:sz w:val="24"/>
          <w:szCs w:val="24"/>
        </w:rPr>
        <w:t xml:space="preserve">Pan Edmund Prekurat Dyrektor Powiatowego Urzędu Pracy w Zielonej Górze </w:t>
      </w:r>
      <w:r w:rsidRPr="000105AD">
        <w:rPr>
          <w:rFonts w:ascii="Arial" w:eastAsia="Calibri" w:hAnsi="Arial" w:cs="Arial"/>
          <w:sz w:val="24"/>
          <w:szCs w:val="24"/>
        </w:rPr>
        <w:t>z siedzibą przy ul. Stefana Batorego 126 A zwanym w dalszej części umowy</w:t>
      </w:r>
      <w:r w:rsidRPr="000105AD">
        <w:rPr>
          <w:rFonts w:ascii="Arial" w:eastAsia="Calibri" w:hAnsi="Arial" w:cs="Arial"/>
          <w:b/>
          <w:sz w:val="24"/>
          <w:szCs w:val="24"/>
        </w:rPr>
        <w:t xml:space="preserve"> „Urzędem”</w:t>
      </w:r>
      <w:r w:rsidRPr="000105AD">
        <w:rPr>
          <w:rFonts w:ascii="Arial" w:eastAsia="Calibri" w:hAnsi="Arial" w:cs="Arial"/>
          <w:b/>
          <w:sz w:val="24"/>
          <w:szCs w:val="24"/>
        </w:rPr>
        <w:br/>
      </w:r>
      <w:r w:rsidRPr="000105AD">
        <w:rPr>
          <w:rFonts w:ascii="Arial" w:eastAsia="Calibri" w:hAnsi="Arial" w:cs="Arial"/>
          <w:bCs/>
          <w:sz w:val="24"/>
          <w:szCs w:val="24"/>
        </w:rPr>
        <w:t>a</w:t>
      </w:r>
      <w:r w:rsidRPr="000105AD">
        <w:rPr>
          <w:rFonts w:ascii="Arial" w:eastAsia="Calibri" w:hAnsi="Arial" w:cs="Arial"/>
          <w:b/>
          <w:sz w:val="24"/>
          <w:szCs w:val="24"/>
        </w:rPr>
        <w:br/>
      </w:r>
      <w:bookmarkStart w:id="0" w:name="_Hlk122332243"/>
      <w:r w:rsidRPr="000105AD">
        <w:rPr>
          <w:rFonts w:ascii="Arial" w:eastAsia="Calibri" w:hAnsi="Arial" w:cs="Arial"/>
          <w:b/>
          <w:bCs/>
          <w:sz w:val="24"/>
          <w:szCs w:val="24"/>
        </w:rPr>
        <w:t xml:space="preserve">Panią ……………, </w:t>
      </w:r>
      <w:r w:rsidRPr="000105AD">
        <w:rPr>
          <w:rFonts w:ascii="Arial" w:eastAsia="Calibri" w:hAnsi="Arial" w:cs="Arial"/>
          <w:sz w:val="24"/>
          <w:szCs w:val="24"/>
        </w:rPr>
        <w:t>zamieszkałą:</w:t>
      </w:r>
      <w:r w:rsidRPr="000105AD">
        <w:rPr>
          <w:rFonts w:ascii="Arial" w:eastAsia="Calibri" w:hAnsi="Arial" w:cs="Arial"/>
          <w:b/>
          <w:bCs/>
          <w:sz w:val="24"/>
          <w:szCs w:val="24"/>
        </w:rPr>
        <w:t xml:space="preserve"> …………………, ul. ………….., </w:t>
      </w:r>
      <w:r w:rsidRPr="000105AD">
        <w:rPr>
          <w:rFonts w:ascii="Arial" w:eastAsia="Calibri" w:hAnsi="Arial" w:cs="Arial"/>
          <w:sz w:val="24"/>
          <w:szCs w:val="24"/>
        </w:rPr>
        <w:t>legitymującą się dowodem osobistym serii i numer</w:t>
      </w:r>
      <w:r w:rsidRPr="000105AD">
        <w:rPr>
          <w:rFonts w:ascii="Arial" w:eastAsia="Calibri" w:hAnsi="Arial" w:cs="Arial"/>
          <w:b/>
          <w:bCs/>
          <w:sz w:val="24"/>
          <w:szCs w:val="24"/>
        </w:rPr>
        <w:t xml:space="preserve"> </w:t>
      </w:r>
      <w:r w:rsidRPr="000105AD">
        <w:rPr>
          <w:rFonts w:ascii="Arial" w:eastAsia="Calibri" w:hAnsi="Arial" w:cs="Arial"/>
          <w:b/>
          <w:sz w:val="24"/>
          <w:szCs w:val="24"/>
        </w:rPr>
        <w:t xml:space="preserve">……………., PESEL: ……………, </w:t>
      </w:r>
      <w:r w:rsidRPr="000105AD">
        <w:rPr>
          <w:rFonts w:ascii="Arial" w:eastAsia="Calibri" w:hAnsi="Arial" w:cs="Arial"/>
          <w:sz w:val="24"/>
          <w:szCs w:val="24"/>
        </w:rPr>
        <w:t xml:space="preserve">zwaną </w:t>
      </w:r>
      <w:bookmarkEnd w:id="0"/>
      <w:r w:rsidRPr="000105AD">
        <w:rPr>
          <w:rFonts w:ascii="Arial" w:eastAsia="Calibri" w:hAnsi="Arial" w:cs="Arial"/>
          <w:sz w:val="24"/>
          <w:szCs w:val="24"/>
        </w:rPr>
        <w:t xml:space="preserve">w dalszej części umowy </w:t>
      </w:r>
      <w:r w:rsidRPr="000105AD">
        <w:rPr>
          <w:rFonts w:ascii="Arial" w:eastAsia="Calibri" w:hAnsi="Arial" w:cs="Arial"/>
          <w:b/>
          <w:bCs/>
          <w:sz w:val="24"/>
          <w:szCs w:val="24"/>
        </w:rPr>
        <w:t>„Wnioskodawcą</w:t>
      </w:r>
      <w:r w:rsidRPr="000105AD">
        <w:rPr>
          <w:rFonts w:ascii="Arial" w:eastAsia="Calibri" w:hAnsi="Arial" w:cs="Arial"/>
          <w:b/>
          <w:sz w:val="24"/>
          <w:szCs w:val="24"/>
        </w:rPr>
        <w:t>”</w:t>
      </w:r>
      <w:r w:rsidRPr="000105AD">
        <w:rPr>
          <w:rFonts w:ascii="Arial" w:eastAsia="Calibri" w:hAnsi="Arial" w:cs="Arial"/>
          <w:sz w:val="24"/>
          <w:szCs w:val="24"/>
        </w:rPr>
        <w:t>,</w:t>
      </w:r>
      <w:r w:rsidRPr="000105AD">
        <w:rPr>
          <w:rFonts w:ascii="Arial" w:eastAsia="Calibri" w:hAnsi="Arial" w:cs="Arial"/>
          <w:b/>
          <w:sz w:val="24"/>
          <w:szCs w:val="24"/>
        </w:rPr>
        <w:t xml:space="preserve"> </w:t>
      </w:r>
    </w:p>
    <w:p w14:paraId="19ED08B4" w14:textId="77777777" w:rsidR="007C1B8B" w:rsidRPr="000105AD" w:rsidRDefault="007C1B8B" w:rsidP="007C1B8B">
      <w:pPr>
        <w:spacing w:after="0" w:line="360" w:lineRule="auto"/>
        <w:rPr>
          <w:rFonts w:ascii="Arial" w:eastAsia="Calibri" w:hAnsi="Arial" w:cs="Arial"/>
          <w:sz w:val="24"/>
          <w:szCs w:val="24"/>
        </w:rPr>
      </w:pPr>
      <w:r w:rsidRPr="000105AD">
        <w:rPr>
          <w:rFonts w:ascii="Arial" w:eastAsia="Calibri" w:hAnsi="Arial" w:cs="Arial"/>
          <w:sz w:val="24"/>
          <w:szCs w:val="24"/>
        </w:rPr>
        <w:t>zwanymi w dalszej części umowy łącznie</w:t>
      </w:r>
      <w:r w:rsidRPr="000105AD">
        <w:rPr>
          <w:rFonts w:ascii="Arial" w:eastAsia="Calibri" w:hAnsi="Arial" w:cs="Arial"/>
          <w:b/>
          <w:sz w:val="24"/>
          <w:szCs w:val="24"/>
        </w:rPr>
        <w:t xml:space="preserve"> „Stronami”</w:t>
      </w:r>
      <w:r w:rsidRPr="000105AD">
        <w:rPr>
          <w:rFonts w:ascii="Arial" w:eastAsia="Calibri" w:hAnsi="Arial" w:cs="Arial"/>
          <w:sz w:val="24"/>
          <w:szCs w:val="24"/>
        </w:rPr>
        <w:t>, o następującej treści:</w:t>
      </w:r>
    </w:p>
    <w:p w14:paraId="35738DF9" w14:textId="77777777" w:rsidR="007C1B8B" w:rsidRPr="000105AD" w:rsidRDefault="007C1B8B" w:rsidP="007C1B8B">
      <w:pPr>
        <w:spacing w:after="0" w:line="360" w:lineRule="auto"/>
        <w:jc w:val="center"/>
        <w:rPr>
          <w:rFonts w:ascii="Arial" w:eastAsia="Calibri" w:hAnsi="Arial" w:cs="Arial"/>
          <w:b/>
          <w:sz w:val="24"/>
          <w:szCs w:val="24"/>
        </w:rPr>
      </w:pPr>
    </w:p>
    <w:p w14:paraId="2D1A6638" w14:textId="77777777" w:rsidR="007C1B8B" w:rsidRPr="000105AD" w:rsidRDefault="007C1B8B" w:rsidP="007C1B8B">
      <w:pPr>
        <w:spacing w:after="0" w:line="360" w:lineRule="auto"/>
        <w:jc w:val="center"/>
        <w:rPr>
          <w:rFonts w:ascii="Arial" w:eastAsia="Calibri" w:hAnsi="Arial" w:cs="Arial"/>
          <w:b/>
          <w:sz w:val="24"/>
          <w:szCs w:val="24"/>
        </w:rPr>
      </w:pPr>
      <w:r w:rsidRPr="000105AD">
        <w:rPr>
          <w:rFonts w:ascii="Arial" w:eastAsia="Calibri" w:hAnsi="Arial" w:cs="Arial"/>
          <w:b/>
          <w:sz w:val="24"/>
          <w:szCs w:val="24"/>
        </w:rPr>
        <w:t>§ 1</w:t>
      </w:r>
      <w:r w:rsidRPr="000105AD">
        <w:rPr>
          <w:rFonts w:ascii="Arial" w:eastAsia="Calibri" w:hAnsi="Arial" w:cs="Arial"/>
          <w:b/>
          <w:sz w:val="24"/>
          <w:szCs w:val="24"/>
        </w:rPr>
        <w:br/>
        <w:t>Przedmiot umowy</w:t>
      </w:r>
    </w:p>
    <w:p w14:paraId="68D0473C" w14:textId="43B30BDA" w:rsidR="007C1B8B" w:rsidRPr="000105AD" w:rsidRDefault="007C1B8B" w:rsidP="007C1B8B">
      <w:pPr>
        <w:numPr>
          <w:ilvl w:val="0"/>
          <w:numId w:val="1"/>
        </w:numPr>
        <w:spacing w:after="0" w:line="360" w:lineRule="auto"/>
        <w:rPr>
          <w:rFonts w:ascii="Arial" w:eastAsia="Calibri" w:hAnsi="Arial" w:cs="Arial"/>
          <w:sz w:val="24"/>
          <w:szCs w:val="24"/>
        </w:rPr>
      </w:pPr>
      <w:r w:rsidRPr="000105AD">
        <w:rPr>
          <w:rFonts w:ascii="Arial" w:eastAsia="Calibri" w:hAnsi="Arial" w:cs="Arial"/>
          <w:sz w:val="24"/>
          <w:szCs w:val="24"/>
        </w:rPr>
        <w:t xml:space="preserve">Urząd przyznaje Wnioskodawcy na jego pisemny wniosek z dnia </w:t>
      </w:r>
      <w:r w:rsidRPr="000105AD">
        <w:rPr>
          <w:rFonts w:ascii="Arial" w:eastAsia="Calibri" w:hAnsi="Arial" w:cs="Arial"/>
          <w:b/>
          <w:bCs/>
          <w:sz w:val="24"/>
          <w:szCs w:val="24"/>
        </w:rPr>
        <w:t>………………</w:t>
      </w:r>
      <w:r w:rsidRPr="000105AD">
        <w:rPr>
          <w:rFonts w:ascii="Arial" w:eastAsia="Calibri" w:hAnsi="Arial" w:cs="Arial"/>
          <w:sz w:val="24"/>
          <w:szCs w:val="24"/>
        </w:rPr>
        <w:t xml:space="preserve"> </w:t>
      </w:r>
      <w:r w:rsidRPr="000105AD">
        <w:rPr>
          <w:rFonts w:ascii="Arial" w:eastAsia="Calibri" w:hAnsi="Arial" w:cs="Arial"/>
          <w:b/>
          <w:sz w:val="24"/>
          <w:szCs w:val="24"/>
        </w:rPr>
        <w:t>r.</w:t>
      </w:r>
      <w:r w:rsidRPr="000105AD">
        <w:rPr>
          <w:rFonts w:ascii="Arial" w:eastAsia="Calibri" w:hAnsi="Arial" w:cs="Arial"/>
          <w:sz w:val="24"/>
          <w:szCs w:val="24"/>
        </w:rPr>
        <w:t xml:space="preserve"> jednorazowe środki na podjęcie i wykonywanie działalności gospodarczej w formie dotacji pieniężnej w wysokości:</w:t>
      </w:r>
      <w:r w:rsidRPr="000105AD">
        <w:rPr>
          <w:rFonts w:ascii="Arial" w:eastAsia="Calibri" w:hAnsi="Arial" w:cs="Arial"/>
          <w:b/>
          <w:sz w:val="24"/>
          <w:szCs w:val="24"/>
        </w:rPr>
        <w:t xml:space="preserve"> …………… zł</w:t>
      </w:r>
      <w:r w:rsidRPr="000105AD">
        <w:rPr>
          <w:rFonts w:ascii="Arial" w:eastAsia="Calibri" w:hAnsi="Arial" w:cs="Arial"/>
          <w:sz w:val="24"/>
          <w:szCs w:val="24"/>
        </w:rPr>
        <w:t xml:space="preserve"> /słownie: ……………./.</w:t>
      </w:r>
    </w:p>
    <w:p w14:paraId="1949C149" w14:textId="77777777" w:rsidR="007C1B8B" w:rsidRPr="000105AD" w:rsidRDefault="007C1B8B" w:rsidP="007C1B8B">
      <w:pPr>
        <w:numPr>
          <w:ilvl w:val="0"/>
          <w:numId w:val="1"/>
        </w:numPr>
        <w:spacing w:after="0" w:line="360" w:lineRule="auto"/>
        <w:rPr>
          <w:rFonts w:ascii="Arial" w:eastAsia="Calibri" w:hAnsi="Arial" w:cs="Arial"/>
          <w:sz w:val="24"/>
          <w:szCs w:val="24"/>
        </w:rPr>
      </w:pPr>
      <w:r w:rsidRPr="000105AD">
        <w:rPr>
          <w:rFonts w:ascii="Arial" w:eastAsia="Calibri" w:hAnsi="Arial" w:cs="Arial"/>
          <w:sz w:val="24"/>
          <w:szCs w:val="24"/>
        </w:rPr>
        <w:t>Wnioskodawca oświadcza, iż:</w:t>
      </w:r>
    </w:p>
    <w:p w14:paraId="3D88C3FE" w14:textId="77777777" w:rsidR="007C1B8B" w:rsidRPr="000105AD" w:rsidRDefault="007C1B8B" w:rsidP="007C1B8B">
      <w:pPr>
        <w:numPr>
          <w:ilvl w:val="0"/>
          <w:numId w:val="2"/>
        </w:numPr>
        <w:spacing w:after="0" w:line="360" w:lineRule="auto"/>
        <w:contextualSpacing/>
        <w:jc w:val="both"/>
        <w:rPr>
          <w:rFonts w:ascii="Arial" w:eastAsia="Calibri" w:hAnsi="Arial" w:cs="Arial"/>
          <w:sz w:val="24"/>
          <w:szCs w:val="24"/>
        </w:rPr>
      </w:pPr>
      <w:r w:rsidRPr="000105AD">
        <w:rPr>
          <w:rFonts w:ascii="Arial" w:eastAsia="Calibri" w:hAnsi="Arial" w:cs="Arial"/>
          <w:sz w:val="24"/>
          <w:szCs w:val="24"/>
        </w:rPr>
        <w:t>jest stanu wolnego (panna);</w:t>
      </w:r>
    </w:p>
    <w:p w14:paraId="42D3C323" w14:textId="77777777" w:rsidR="007C1B8B" w:rsidRPr="000105AD" w:rsidRDefault="007C1B8B" w:rsidP="007C1B8B">
      <w:pPr>
        <w:numPr>
          <w:ilvl w:val="0"/>
          <w:numId w:val="2"/>
        </w:numPr>
        <w:spacing w:after="0" w:line="360" w:lineRule="auto"/>
        <w:rPr>
          <w:rFonts w:ascii="Arial" w:eastAsia="Calibri" w:hAnsi="Arial" w:cs="Arial"/>
          <w:strike/>
          <w:sz w:val="24"/>
          <w:szCs w:val="24"/>
        </w:rPr>
      </w:pPr>
      <w:r w:rsidRPr="000105AD">
        <w:rPr>
          <w:rFonts w:ascii="Arial" w:eastAsia="Calibri" w:hAnsi="Arial" w:cs="Arial"/>
          <w:sz w:val="24"/>
          <w:szCs w:val="24"/>
        </w:rPr>
        <w:t>w okresie ostatnich 2 lat nie był prawomocnie skazany za przestępstwo składania fałszywych zeznań lub oświadczeń, przestępstwo przeciwko wiarygodności dokumentów lub przeciwko obrotowi gospodarczemu i interesom majątkowym w obrocie cywilnoprawnym na podstawie ustawy z dnia 6 czerwca 1997 r. - Kodeks karny, za przestępstwo skarbowe na podstawie ustawy z dnia 10 września 1999 r. – Kodeks karny skarbowy lub za odpowiedni czyn zabroniony określony w przepisach prawa obcego;</w:t>
      </w:r>
    </w:p>
    <w:p w14:paraId="50F1E3B7" w14:textId="77777777" w:rsidR="007C1B8B" w:rsidRPr="000105AD" w:rsidRDefault="007C1B8B" w:rsidP="007C1B8B">
      <w:pPr>
        <w:numPr>
          <w:ilvl w:val="0"/>
          <w:numId w:val="2"/>
        </w:numPr>
        <w:spacing w:after="0" w:line="360" w:lineRule="auto"/>
        <w:rPr>
          <w:rFonts w:ascii="Arial" w:eastAsia="Calibri" w:hAnsi="Arial" w:cs="Arial"/>
          <w:strike/>
          <w:sz w:val="24"/>
          <w:szCs w:val="24"/>
        </w:rPr>
      </w:pPr>
      <w:r w:rsidRPr="000105AD">
        <w:rPr>
          <w:rFonts w:ascii="Arial" w:eastAsia="Calibri" w:hAnsi="Arial" w:cs="Arial"/>
          <w:sz w:val="24"/>
          <w:szCs w:val="24"/>
        </w:rPr>
        <w:t>w okresie ostatnich 12 miesięcy nie wykonywał działalności gospodarczej na terytorium Rzeczypospolitej Polskiej i nie pozostawał w okresie zawieszenia wykonywania tej działalności;</w:t>
      </w:r>
    </w:p>
    <w:p w14:paraId="6AB9C0B0" w14:textId="77777777" w:rsidR="007C1B8B" w:rsidRPr="000105AD" w:rsidRDefault="007C1B8B" w:rsidP="007C1B8B">
      <w:pPr>
        <w:widowControl w:val="0"/>
        <w:numPr>
          <w:ilvl w:val="0"/>
          <w:numId w:val="2"/>
        </w:numPr>
        <w:tabs>
          <w:tab w:val="num" w:pos="851"/>
        </w:tabs>
        <w:suppressAutoHyphens/>
        <w:spacing w:after="0" w:line="360" w:lineRule="auto"/>
        <w:contextualSpacing/>
        <w:jc w:val="both"/>
        <w:rPr>
          <w:rFonts w:ascii="Arial" w:eastAsia="Calibri" w:hAnsi="Arial" w:cs="Arial"/>
          <w:sz w:val="24"/>
          <w:szCs w:val="24"/>
        </w:rPr>
      </w:pPr>
      <w:r w:rsidRPr="000105AD">
        <w:rPr>
          <w:rFonts w:ascii="Arial" w:eastAsia="Calibri" w:hAnsi="Arial" w:cs="Arial"/>
          <w:sz w:val="24"/>
          <w:szCs w:val="24"/>
        </w:rPr>
        <w:t>nie wykonuje za granicą działalności gospodarczej i nie pozostaje w okresie zawieszenia wykonywania tej działalności gospodarczej;</w:t>
      </w:r>
    </w:p>
    <w:p w14:paraId="73221EA3" w14:textId="77777777" w:rsidR="007C1B8B" w:rsidRPr="000105AD" w:rsidRDefault="007C1B8B" w:rsidP="007C1B8B">
      <w:pPr>
        <w:numPr>
          <w:ilvl w:val="0"/>
          <w:numId w:val="2"/>
        </w:numPr>
        <w:spacing w:after="0" w:line="360" w:lineRule="auto"/>
        <w:rPr>
          <w:rFonts w:ascii="Arial" w:eastAsia="Calibri" w:hAnsi="Arial" w:cs="Arial"/>
          <w:strike/>
          <w:sz w:val="24"/>
          <w:szCs w:val="24"/>
        </w:rPr>
      </w:pPr>
      <w:r w:rsidRPr="000105AD">
        <w:rPr>
          <w:rFonts w:ascii="Arial" w:eastAsia="Calibri" w:hAnsi="Arial" w:cs="Arial"/>
          <w:sz w:val="24"/>
          <w:szCs w:val="24"/>
        </w:rPr>
        <w:lastRenderedPageBreak/>
        <w:t>nie skorzystał z bezzwrotnych środków publicznych na podjęcie działalności gospodarczej, założenie lub przystąpienie do spółdzielni socjalnej oraz nie skorzystał z umorzenia pożyczki na podjęcie działalności gospodarczej (zgodnie z art. 187 ustawy z dnia 20 marca 2025 r. o rynku pracy i służbach zatrudnienia, t.j. Dz. U. z 2025 r., poz. 620);</w:t>
      </w:r>
    </w:p>
    <w:p w14:paraId="7EFE5955" w14:textId="77777777" w:rsidR="007C1B8B" w:rsidRPr="000105AD" w:rsidRDefault="007C1B8B" w:rsidP="007C1B8B">
      <w:pPr>
        <w:numPr>
          <w:ilvl w:val="0"/>
          <w:numId w:val="2"/>
        </w:numPr>
        <w:spacing w:after="0" w:line="360" w:lineRule="auto"/>
        <w:rPr>
          <w:rFonts w:ascii="Arial" w:eastAsia="Calibri" w:hAnsi="Arial" w:cs="Arial"/>
          <w:strike/>
          <w:sz w:val="24"/>
          <w:szCs w:val="24"/>
        </w:rPr>
      </w:pPr>
      <w:r w:rsidRPr="000105AD">
        <w:rPr>
          <w:rFonts w:ascii="Arial" w:eastAsia="Calibri" w:hAnsi="Arial" w:cs="Arial"/>
          <w:sz w:val="24"/>
          <w:szCs w:val="24"/>
        </w:rPr>
        <w:t>w okresie ostatnich 12 miesięcy z własnej winy nie przerwał realizacji formy pomocy określonej w ustawie;</w:t>
      </w:r>
    </w:p>
    <w:p w14:paraId="7EB61779" w14:textId="77777777" w:rsidR="007C1B8B" w:rsidRPr="000105AD" w:rsidRDefault="007C1B8B" w:rsidP="007C1B8B">
      <w:pPr>
        <w:numPr>
          <w:ilvl w:val="0"/>
          <w:numId w:val="2"/>
        </w:numPr>
        <w:spacing w:after="0" w:line="360" w:lineRule="auto"/>
        <w:contextualSpacing/>
        <w:rPr>
          <w:rFonts w:ascii="Arial" w:eastAsia="Calibri" w:hAnsi="Arial" w:cs="Arial"/>
          <w:strike/>
          <w:sz w:val="24"/>
          <w:szCs w:val="24"/>
        </w:rPr>
      </w:pPr>
      <w:r w:rsidRPr="000105AD">
        <w:rPr>
          <w:rFonts w:ascii="Arial" w:eastAsia="Calibri" w:hAnsi="Arial" w:cs="Arial"/>
          <w:sz w:val="24"/>
          <w:szCs w:val="24"/>
        </w:rPr>
        <w:t xml:space="preserve">nie złożył do innego starosty wniosku o przyznanie jednorazowo środków </w:t>
      </w:r>
      <w:r w:rsidRPr="000105AD">
        <w:rPr>
          <w:rFonts w:ascii="Arial" w:eastAsia="Calibri" w:hAnsi="Arial" w:cs="Arial"/>
          <w:sz w:val="24"/>
          <w:szCs w:val="24"/>
        </w:rPr>
        <w:br/>
        <w:t>na podjęcie działalności gospodarczej lub o przyznanie jednorazowo środków na założenie lub przystąpienie do spółdzielni socjalnej;</w:t>
      </w:r>
    </w:p>
    <w:p w14:paraId="2AAF7811" w14:textId="77777777" w:rsidR="007C1B8B" w:rsidRPr="000105AD" w:rsidRDefault="007C1B8B" w:rsidP="007C1B8B">
      <w:pPr>
        <w:numPr>
          <w:ilvl w:val="0"/>
          <w:numId w:val="2"/>
        </w:numPr>
        <w:spacing w:after="0" w:line="360" w:lineRule="auto"/>
        <w:rPr>
          <w:rFonts w:ascii="Arial" w:eastAsia="Calibri" w:hAnsi="Arial" w:cs="Arial"/>
          <w:sz w:val="24"/>
          <w:szCs w:val="24"/>
        </w:rPr>
      </w:pPr>
      <w:r w:rsidRPr="000105AD">
        <w:rPr>
          <w:rFonts w:ascii="Arial" w:eastAsia="Calibri" w:hAnsi="Arial" w:cs="Arial"/>
          <w:sz w:val="24"/>
          <w:szCs w:val="24"/>
        </w:rPr>
        <w:t xml:space="preserve">nie podejmie zatrudnienia w okresie pierwszych 12 miesięcy prowadzenia działalności gospodarczej z uwzględnieniem tego, że do okresu prowadzenia działalności gospodarczej nie wlicza się okresu zawieszenia wykonywania działalności gospodarczej </w:t>
      </w:r>
      <w:bookmarkStart w:id="1" w:name="_Hlk203468054"/>
      <w:r w:rsidRPr="000105AD">
        <w:rPr>
          <w:rFonts w:ascii="Arial" w:eastAsia="Calibri" w:hAnsi="Arial" w:cs="Arial"/>
          <w:sz w:val="24"/>
          <w:szCs w:val="24"/>
        </w:rPr>
        <w:t xml:space="preserve">oraz okresu przekraczającego łącznie 90 dni przerwy w prowadzeniu działalności gospodarczej z powodu choroby lub korzystania ze świadczenia rehabilitacyjnego; </w:t>
      </w:r>
      <w:bookmarkEnd w:id="1"/>
    </w:p>
    <w:p w14:paraId="289DE870" w14:textId="77777777" w:rsidR="007C1B8B" w:rsidRPr="000105AD" w:rsidRDefault="007C1B8B" w:rsidP="007C1B8B">
      <w:pPr>
        <w:numPr>
          <w:ilvl w:val="0"/>
          <w:numId w:val="2"/>
        </w:numPr>
        <w:spacing w:after="0" w:line="360" w:lineRule="auto"/>
        <w:rPr>
          <w:rFonts w:ascii="Arial" w:eastAsia="Calibri" w:hAnsi="Arial" w:cs="Arial"/>
          <w:sz w:val="24"/>
          <w:szCs w:val="24"/>
        </w:rPr>
      </w:pPr>
      <w:r w:rsidRPr="000105AD">
        <w:rPr>
          <w:rFonts w:ascii="Arial" w:eastAsia="Calibri" w:hAnsi="Arial" w:cs="Arial"/>
          <w:sz w:val="24"/>
          <w:szCs w:val="24"/>
        </w:rPr>
        <w:t>nie posiada nieuregulowanych w terminie zobowiązań cywilnoprawnych;</w:t>
      </w:r>
    </w:p>
    <w:p w14:paraId="4CEAD65F" w14:textId="77777777" w:rsidR="007C1B8B" w:rsidRPr="000105AD" w:rsidRDefault="007C1B8B" w:rsidP="007C1B8B">
      <w:pPr>
        <w:numPr>
          <w:ilvl w:val="0"/>
          <w:numId w:val="2"/>
        </w:numPr>
        <w:spacing w:after="0" w:line="360" w:lineRule="auto"/>
        <w:rPr>
          <w:rFonts w:ascii="Arial" w:eastAsia="Calibri" w:hAnsi="Arial" w:cs="Arial"/>
          <w:sz w:val="24"/>
          <w:szCs w:val="24"/>
        </w:rPr>
      </w:pPr>
      <w:r w:rsidRPr="000105AD">
        <w:rPr>
          <w:rFonts w:ascii="Arial" w:eastAsia="Calibri" w:hAnsi="Arial" w:cs="Arial"/>
          <w:sz w:val="24"/>
          <w:szCs w:val="24"/>
        </w:rPr>
        <w:t xml:space="preserve"> nie posiada zaległości wobec Urzędu Skarbowego czy też Zakładu Ubezpieczeń Społecznych;</w:t>
      </w:r>
    </w:p>
    <w:p w14:paraId="682ED180" w14:textId="70DB9028" w:rsidR="007C1B8B" w:rsidRPr="000105AD" w:rsidRDefault="007C1B8B" w:rsidP="007C1B8B">
      <w:pPr>
        <w:numPr>
          <w:ilvl w:val="0"/>
          <w:numId w:val="2"/>
        </w:numPr>
        <w:spacing w:after="0" w:line="360" w:lineRule="auto"/>
        <w:rPr>
          <w:rFonts w:ascii="Arial" w:eastAsia="Calibri" w:hAnsi="Arial" w:cs="Arial"/>
          <w:sz w:val="24"/>
          <w:szCs w:val="24"/>
        </w:rPr>
      </w:pPr>
      <w:r w:rsidRPr="000105AD">
        <w:rPr>
          <w:rFonts w:ascii="Arial" w:eastAsia="Calibri" w:hAnsi="Arial" w:cs="Arial"/>
          <w:sz w:val="24"/>
          <w:szCs w:val="24"/>
        </w:rPr>
        <w:t xml:space="preserve"> spełnia pozostałe warunki określone w rozporządzeniu Ministra Pracy i Polityki Społecznej z dnia 21 listopada 2025 r. w sprawie wniosków i realizacji umów o dofinansowanie  podjęcia działalności gospodarczej oraz o refundację kosztów wyposażenia lub doposażenia stanowiska pracy (Dz. U. z 2025 r. poz. 1645) oraz w rozporządzeniu Komisji (UE) nr 2023/2831 z dnia 13 grudnia 2023 r. w sprawie stosowania art. 107 i 108 Traktatu o funkcjonowaniu Unii Europejskiej do pomocy </w:t>
      </w:r>
      <w:r w:rsidRPr="000105AD">
        <w:rPr>
          <w:rFonts w:ascii="Arial" w:eastAsia="Calibri" w:hAnsi="Arial" w:cs="Arial"/>
          <w:i/>
          <w:sz w:val="24"/>
          <w:szCs w:val="24"/>
        </w:rPr>
        <w:t xml:space="preserve">de minimis </w:t>
      </w:r>
      <w:r w:rsidRPr="000105AD">
        <w:rPr>
          <w:rFonts w:ascii="Arial" w:eastAsia="Calibri" w:hAnsi="Arial" w:cs="Arial"/>
          <w:sz w:val="24"/>
          <w:szCs w:val="24"/>
        </w:rPr>
        <w:t>(Dz. U. UE. L. z 2023 r. poz. 2831) z wyłączeniem środków przyznanych w zakresie krajowego transportu osób taksówkami;</w:t>
      </w:r>
    </w:p>
    <w:p w14:paraId="67281748" w14:textId="3465597A" w:rsidR="007C1B8B" w:rsidRPr="000105AD" w:rsidRDefault="007C1B8B" w:rsidP="007C1B8B">
      <w:pPr>
        <w:numPr>
          <w:ilvl w:val="0"/>
          <w:numId w:val="2"/>
        </w:numPr>
        <w:spacing w:after="0" w:line="360" w:lineRule="auto"/>
        <w:rPr>
          <w:rFonts w:ascii="Arial" w:eastAsia="Calibri" w:hAnsi="Arial" w:cs="Arial"/>
          <w:strike/>
          <w:sz w:val="24"/>
          <w:szCs w:val="24"/>
        </w:rPr>
      </w:pPr>
      <w:r w:rsidRPr="000105AD">
        <w:rPr>
          <w:rFonts w:ascii="Arial" w:eastAsia="Calibri" w:hAnsi="Arial" w:cs="Arial"/>
          <w:sz w:val="24"/>
          <w:szCs w:val="24"/>
        </w:rPr>
        <w:t xml:space="preserve"> zapoznał się z treścią Zasad przyznawania dofinansowania na podjęcie działalności gospodarczej</w:t>
      </w:r>
      <w:r w:rsidR="006A0988" w:rsidRPr="000105AD">
        <w:rPr>
          <w:rFonts w:ascii="Arial" w:eastAsia="Calibri" w:hAnsi="Arial" w:cs="Arial"/>
          <w:sz w:val="24"/>
          <w:szCs w:val="24"/>
        </w:rPr>
        <w:t>;</w:t>
      </w:r>
    </w:p>
    <w:p w14:paraId="081201B2" w14:textId="2F2679B5" w:rsidR="007C1B8B" w:rsidRPr="000105AD" w:rsidRDefault="006A0988" w:rsidP="007C1B8B">
      <w:pPr>
        <w:numPr>
          <w:ilvl w:val="0"/>
          <w:numId w:val="2"/>
        </w:numPr>
        <w:spacing w:after="0" w:line="360" w:lineRule="auto"/>
        <w:rPr>
          <w:rFonts w:ascii="Arial" w:eastAsia="Calibri" w:hAnsi="Arial" w:cs="Arial"/>
          <w:sz w:val="24"/>
          <w:szCs w:val="24"/>
        </w:rPr>
      </w:pPr>
      <w:r w:rsidRPr="000105AD">
        <w:rPr>
          <w:rFonts w:ascii="Arial" w:eastAsia="Calibri" w:hAnsi="Arial" w:cs="Arial"/>
          <w:sz w:val="24"/>
          <w:szCs w:val="24"/>
        </w:rPr>
        <w:t xml:space="preserve"> </w:t>
      </w:r>
      <w:r w:rsidR="007C1B8B" w:rsidRPr="000105AD">
        <w:rPr>
          <w:rFonts w:ascii="Arial" w:eastAsia="Calibri" w:hAnsi="Arial" w:cs="Arial"/>
          <w:sz w:val="24"/>
          <w:szCs w:val="24"/>
        </w:rPr>
        <w:t xml:space="preserve">przyznanie jednorazowo środków na podjęcie działalności gospodarczej objętych niniejszą umową finansowane jest ze środków Funduszu Pracy i stanowi pomoc </w:t>
      </w:r>
      <w:r w:rsidR="007C1B8B" w:rsidRPr="000105AD">
        <w:rPr>
          <w:rFonts w:ascii="Arial" w:eastAsia="Calibri" w:hAnsi="Arial" w:cs="Arial"/>
          <w:i/>
          <w:sz w:val="24"/>
          <w:szCs w:val="24"/>
        </w:rPr>
        <w:t>de minimis</w:t>
      </w:r>
      <w:r w:rsidR="007C1B8B" w:rsidRPr="000105AD">
        <w:rPr>
          <w:rFonts w:ascii="Arial" w:eastAsia="Calibri" w:hAnsi="Arial" w:cs="Arial"/>
          <w:sz w:val="24"/>
          <w:szCs w:val="24"/>
        </w:rPr>
        <w:t>, która nie spełnia wszystkich kryteriów określonych w art. 107 Traktatu o Funkcjonowaniu Unii Europejskiej i jest zwolniona z wymogu notyfikacji wynikającego z art. 108 Traktatu.</w:t>
      </w:r>
    </w:p>
    <w:p w14:paraId="35D7C9A7" w14:textId="61F33E5E" w:rsidR="007C1B8B" w:rsidRPr="000105AD" w:rsidRDefault="006A0988" w:rsidP="007C1B8B">
      <w:pPr>
        <w:numPr>
          <w:ilvl w:val="0"/>
          <w:numId w:val="2"/>
        </w:numPr>
        <w:spacing w:after="0" w:line="360" w:lineRule="auto"/>
        <w:rPr>
          <w:rFonts w:ascii="Arial" w:eastAsia="Calibri" w:hAnsi="Arial" w:cs="Arial"/>
          <w:sz w:val="24"/>
          <w:szCs w:val="24"/>
        </w:rPr>
      </w:pPr>
      <w:r w:rsidRPr="000105AD">
        <w:rPr>
          <w:rFonts w:ascii="Arial" w:eastAsia="Calibri" w:hAnsi="Arial" w:cs="Arial"/>
          <w:sz w:val="24"/>
          <w:szCs w:val="24"/>
        </w:rPr>
        <w:lastRenderedPageBreak/>
        <w:t xml:space="preserve"> </w:t>
      </w:r>
      <w:r w:rsidR="007C1B8B" w:rsidRPr="000105AD">
        <w:rPr>
          <w:rFonts w:ascii="Arial" w:eastAsia="Calibri" w:hAnsi="Arial" w:cs="Arial"/>
          <w:sz w:val="24"/>
          <w:szCs w:val="24"/>
        </w:rPr>
        <w:t>został pouczony o odpowiedzialności karnej, gdyby podane informacje i złożone oświadczenia okazały się nieprawdziwe</w:t>
      </w:r>
      <w:r w:rsidRPr="000105AD">
        <w:rPr>
          <w:rFonts w:ascii="Arial" w:eastAsia="Calibri" w:hAnsi="Arial" w:cs="Arial"/>
          <w:sz w:val="24"/>
          <w:szCs w:val="24"/>
        </w:rPr>
        <w:t>.</w:t>
      </w:r>
    </w:p>
    <w:p w14:paraId="325FEA27" w14:textId="77777777" w:rsidR="007C1B8B" w:rsidRPr="000105AD" w:rsidRDefault="007C1B8B" w:rsidP="007C1B8B">
      <w:pPr>
        <w:spacing w:after="0" w:line="360" w:lineRule="auto"/>
        <w:rPr>
          <w:rFonts w:ascii="Arial" w:eastAsia="Calibri" w:hAnsi="Arial" w:cs="Arial"/>
          <w:sz w:val="24"/>
          <w:szCs w:val="24"/>
        </w:rPr>
      </w:pPr>
      <w:r w:rsidRPr="000105AD">
        <w:rPr>
          <w:rFonts w:ascii="Arial" w:eastAsia="Calibri" w:hAnsi="Arial" w:cs="Arial"/>
          <w:sz w:val="24"/>
          <w:szCs w:val="24"/>
        </w:rPr>
        <w:br/>
      </w:r>
      <w:r w:rsidRPr="000105AD">
        <w:rPr>
          <w:rFonts w:ascii="Arial" w:eastAsia="Calibri" w:hAnsi="Arial" w:cs="Arial"/>
          <w:b/>
          <w:sz w:val="24"/>
          <w:szCs w:val="24"/>
        </w:rPr>
        <w:t xml:space="preserve">  </w:t>
      </w:r>
      <w:r w:rsidRPr="000105AD">
        <w:rPr>
          <w:rFonts w:ascii="Arial" w:eastAsia="Calibri" w:hAnsi="Arial" w:cs="Arial"/>
          <w:b/>
          <w:sz w:val="24"/>
          <w:szCs w:val="24"/>
        </w:rPr>
        <w:tab/>
      </w:r>
      <w:r w:rsidRPr="000105AD">
        <w:rPr>
          <w:rFonts w:ascii="Arial" w:eastAsia="Calibri" w:hAnsi="Arial" w:cs="Arial"/>
          <w:b/>
          <w:sz w:val="24"/>
          <w:szCs w:val="24"/>
        </w:rPr>
        <w:tab/>
      </w:r>
      <w:r w:rsidRPr="000105AD">
        <w:rPr>
          <w:rFonts w:ascii="Arial" w:eastAsia="Calibri" w:hAnsi="Arial" w:cs="Arial"/>
          <w:b/>
          <w:sz w:val="24"/>
          <w:szCs w:val="24"/>
        </w:rPr>
        <w:tab/>
      </w:r>
      <w:r w:rsidRPr="000105AD">
        <w:rPr>
          <w:rFonts w:ascii="Arial" w:eastAsia="Calibri" w:hAnsi="Arial" w:cs="Arial"/>
          <w:b/>
          <w:sz w:val="24"/>
          <w:szCs w:val="24"/>
        </w:rPr>
        <w:tab/>
      </w:r>
      <w:r w:rsidRPr="000105AD">
        <w:rPr>
          <w:rFonts w:ascii="Arial" w:eastAsia="Calibri" w:hAnsi="Arial" w:cs="Arial"/>
          <w:b/>
          <w:sz w:val="24"/>
          <w:szCs w:val="24"/>
        </w:rPr>
        <w:tab/>
      </w:r>
      <w:r w:rsidRPr="000105AD">
        <w:rPr>
          <w:rFonts w:ascii="Arial" w:eastAsia="Calibri" w:hAnsi="Arial" w:cs="Arial"/>
          <w:b/>
          <w:sz w:val="24"/>
          <w:szCs w:val="24"/>
        </w:rPr>
        <w:tab/>
        <w:t>§ 2</w:t>
      </w:r>
      <w:r w:rsidRPr="000105AD">
        <w:rPr>
          <w:rFonts w:ascii="Arial" w:eastAsia="Calibri" w:hAnsi="Arial" w:cs="Arial"/>
          <w:b/>
          <w:sz w:val="24"/>
          <w:szCs w:val="24"/>
        </w:rPr>
        <w:br/>
        <w:t xml:space="preserve"> </w:t>
      </w:r>
      <w:r w:rsidRPr="000105AD">
        <w:rPr>
          <w:rFonts w:ascii="Arial" w:eastAsia="Calibri" w:hAnsi="Arial" w:cs="Arial"/>
          <w:b/>
          <w:sz w:val="24"/>
          <w:szCs w:val="24"/>
        </w:rPr>
        <w:tab/>
      </w:r>
      <w:r w:rsidRPr="000105AD">
        <w:rPr>
          <w:rFonts w:ascii="Arial" w:eastAsia="Calibri" w:hAnsi="Arial" w:cs="Arial"/>
          <w:b/>
          <w:sz w:val="24"/>
          <w:szCs w:val="24"/>
        </w:rPr>
        <w:tab/>
      </w:r>
      <w:r w:rsidRPr="000105AD">
        <w:rPr>
          <w:rFonts w:ascii="Arial" w:eastAsia="Calibri" w:hAnsi="Arial" w:cs="Arial"/>
          <w:b/>
          <w:sz w:val="24"/>
          <w:szCs w:val="24"/>
        </w:rPr>
        <w:tab/>
      </w:r>
      <w:r w:rsidRPr="000105AD">
        <w:rPr>
          <w:rFonts w:ascii="Arial" w:eastAsia="Calibri" w:hAnsi="Arial" w:cs="Arial"/>
          <w:b/>
          <w:sz w:val="24"/>
          <w:szCs w:val="24"/>
        </w:rPr>
        <w:tab/>
        <w:t xml:space="preserve">    Przeznaczenie dotacji</w:t>
      </w:r>
    </w:p>
    <w:p w14:paraId="24A6B5E2" w14:textId="15605DA6" w:rsidR="007C1B8B" w:rsidRPr="000105AD" w:rsidRDefault="007C1B8B" w:rsidP="007C1B8B">
      <w:pPr>
        <w:numPr>
          <w:ilvl w:val="0"/>
          <w:numId w:val="3"/>
        </w:numPr>
        <w:spacing w:after="0" w:line="360" w:lineRule="auto"/>
        <w:rPr>
          <w:rFonts w:ascii="Arial" w:eastAsia="Calibri" w:hAnsi="Arial" w:cs="Arial"/>
          <w:b/>
          <w:bCs/>
          <w:sz w:val="24"/>
          <w:szCs w:val="24"/>
        </w:rPr>
      </w:pPr>
      <w:r w:rsidRPr="000105AD">
        <w:rPr>
          <w:rFonts w:ascii="Arial" w:eastAsia="Calibri" w:hAnsi="Arial" w:cs="Arial"/>
          <w:sz w:val="24"/>
          <w:szCs w:val="24"/>
        </w:rPr>
        <w:t xml:space="preserve">Urząd przyznaje środki na podjęcie działalności gospodarczej w zakresie </w:t>
      </w:r>
      <w:r w:rsidR="00B2244E" w:rsidRPr="000105AD">
        <w:rPr>
          <w:rFonts w:ascii="Arial" w:eastAsia="Calibri" w:hAnsi="Arial" w:cs="Arial"/>
          <w:sz w:val="24"/>
          <w:szCs w:val="24"/>
        </w:rPr>
        <w:t>……………….</w:t>
      </w:r>
      <w:r w:rsidRPr="000105AD">
        <w:rPr>
          <w:rFonts w:ascii="Arial" w:eastAsia="Calibri" w:hAnsi="Arial" w:cs="Arial"/>
          <w:sz w:val="24"/>
          <w:szCs w:val="24"/>
        </w:rPr>
        <w:t xml:space="preserve"> </w:t>
      </w:r>
      <w:r w:rsidRPr="000105AD">
        <w:rPr>
          <w:rFonts w:ascii="Arial" w:eastAsia="Calibri" w:hAnsi="Arial" w:cs="Arial"/>
          <w:b/>
          <w:sz w:val="24"/>
          <w:szCs w:val="24"/>
        </w:rPr>
        <w:t xml:space="preserve">(PKD) </w:t>
      </w:r>
      <w:r w:rsidRPr="000105AD">
        <w:rPr>
          <w:rFonts w:ascii="Arial" w:eastAsia="Calibri" w:hAnsi="Arial" w:cs="Arial"/>
          <w:sz w:val="24"/>
          <w:szCs w:val="24"/>
        </w:rPr>
        <w:t xml:space="preserve">z przeznaczeniem na zakup:  </w:t>
      </w:r>
    </w:p>
    <w:p w14:paraId="4B2CCAB3" w14:textId="6772A3E2" w:rsidR="007C1B8B" w:rsidRPr="000105AD" w:rsidRDefault="006A0988" w:rsidP="007C1B8B">
      <w:pPr>
        <w:numPr>
          <w:ilvl w:val="0"/>
          <w:numId w:val="4"/>
        </w:numPr>
        <w:spacing w:line="360" w:lineRule="auto"/>
        <w:contextualSpacing/>
        <w:rPr>
          <w:rFonts w:ascii="Arial" w:eastAsia="Calibri" w:hAnsi="Arial" w:cs="Arial"/>
          <w:b/>
          <w:sz w:val="24"/>
          <w:szCs w:val="24"/>
        </w:rPr>
      </w:pPr>
      <w:r w:rsidRPr="000105AD">
        <w:rPr>
          <w:rFonts w:ascii="Arial" w:eastAsia="Calibri" w:hAnsi="Arial" w:cs="Arial"/>
          <w:b/>
          <w:sz w:val="24"/>
          <w:szCs w:val="24"/>
        </w:rPr>
        <w:t>…</w:t>
      </w:r>
    </w:p>
    <w:p w14:paraId="650DC9CE" w14:textId="2EF22E66" w:rsidR="006A0988" w:rsidRPr="000105AD" w:rsidRDefault="006A0988" w:rsidP="007C1B8B">
      <w:pPr>
        <w:numPr>
          <w:ilvl w:val="0"/>
          <w:numId w:val="4"/>
        </w:numPr>
        <w:spacing w:line="360" w:lineRule="auto"/>
        <w:contextualSpacing/>
        <w:rPr>
          <w:rFonts w:ascii="Arial" w:eastAsia="Calibri" w:hAnsi="Arial" w:cs="Arial"/>
          <w:b/>
          <w:sz w:val="24"/>
          <w:szCs w:val="24"/>
        </w:rPr>
      </w:pPr>
      <w:r w:rsidRPr="000105AD">
        <w:rPr>
          <w:rFonts w:ascii="Arial" w:eastAsia="Calibri" w:hAnsi="Arial" w:cs="Arial"/>
          <w:b/>
          <w:sz w:val="24"/>
          <w:szCs w:val="24"/>
        </w:rPr>
        <w:t>…</w:t>
      </w:r>
    </w:p>
    <w:p w14:paraId="186ABF14" w14:textId="42431B5C" w:rsidR="006A0988" w:rsidRPr="000105AD" w:rsidRDefault="006A0988" w:rsidP="007C1B8B">
      <w:pPr>
        <w:numPr>
          <w:ilvl w:val="0"/>
          <w:numId w:val="4"/>
        </w:numPr>
        <w:spacing w:line="360" w:lineRule="auto"/>
        <w:contextualSpacing/>
        <w:rPr>
          <w:rFonts w:ascii="Arial" w:eastAsia="Calibri" w:hAnsi="Arial" w:cs="Arial"/>
          <w:b/>
          <w:sz w:val="24"/>
          <w:szCs w:val="24"/>
        </w:rPr>
      </w:pPr>
      <w:r w:rsidRPr="000105AD">
        <w:rPr>
          <w:rFonts w:ascii="Arial" w:eastAsia="Calibri" w:hAnsi="Arial" w:cs="Arial"/>
          <w:b/>
          <w:sz w:val="24"/>
          <w:szCs w:val="24"/>
        </w:rPr>
        <w:t>…</w:t>
      </w:r>
    </w:p>
    <w:p w14:paraId="10690AAC" w14:textId="77777777" w:rsidR="007C1B8B" w:rsidRPr="000105AD" w:rsidRDefault="007C1B8B" w:rsidP="007C1B8B">
      <w:pPr>
        <w:spacing w:line="360" w:lineRule="auto"/>
        <w:ind w:left="1084"/>
        <w:contextualSpacing/>
        <w:rPr>
          <w:rFonts w:ascii="Arial" w:eastAsia="Calibri" w:hAnsi="Arial" w:cs="Arial"/>
          <w:b/>
          <w:sz w:val="8"/>
          <w:szCs w:val="24"/>
        </w:rPr>
      </w:pPr>
    </w:p>
    <w:p w14:paraId="28CB3390" w14:textId="2B24F354" w:rsidR="007C1B8B" w:rsidRPr="000105AD" w:rsidRDefault="007C1B8B" w:rsidP="007C1B8B">
      <w:pPr>
        <w:numPr>
          <w:ilvl w:val="0"/>
          <w:numId w:val="3"/>
        </w:numPr>
        <w:spacing w:after="0" w:line="360" w:lineRule="auto"/>
        <w:contextualSpacing/>
        <w:rPr>
          <w:rFonts w:ascii="Arial" w:eastAsia="Calibri" w:hAnsi="Arial" w:cs="Arial"/>
          <w:sz w:val="24"/>
          <w:szCs w:val="24"/>
        </w:rPr>
      </w:pPr>
      <w:r w:rsidRPr="000105AD">
        <w:rPr>
          <w:rFonts w:ascii="Arial" w:eastAsia="Calibri" w:hAnsi="Arial" w:cs="Arial"/>
          <w:sz w:val="24"/>
          <w:szCs w:val="24"/>
        </w:rPr>
        <w:t xml:space="preserve">Wnioskodawca zobowiązuje się podjąć działalność gospodarczą </w:t>
      </w:r>
      <w:r w:rsidR="006A0988" w:rsidRPr="000105AD">
        <w:rPr>
          <w:rFonts w:ascii="Arial" w:eastAsia="Calibri" w:hAnsi="Arial" w:cs="Arial"/>
          <w:sz w:val="24"/>
          <w:szCs w:val="24"/>
        </w:rPr>
        <w:t xml:space="preserve">w terminie </w:t>
      </w:r>
      <w:r w:rsidR="006A0988" w:rsidRPr="000105AD">
        <w:rPr>
          <w:rFonts w:ascii="Arial" w:eastAsia="Calibri" w:hAnsi="Arial" w:cs="Arial"/>
          <w:b/>
          <w:sz w:val="24"/>
          <w:szCs w:val="24"/>
        </w:rPr>
        <w:t>30 dni od dnia otrzymania środków</w:t>
      </w:r>
      <w:r w:rsidRPr="000105AD">
        <w:rPr>
          <w:rFonts w:ascii="Arial" w:eastAsia="Calibri" w:hAnsi="Arial" w:cs="Arial"/>
          <w:b/>
          <w:sz w:val="24"/>
          <w:szCs w:val="24"/>
        </w:rPr>
        <w:t xml:space="preserve">, </w:t>
      </w:r>
      <w:r w:rsidRPr="000105AD">
        <w:rPr>
          <w:rFonts w:ascii="Arial" w:eastAsia="Calibri" w:hAnsi="Arial" w:cs="Arial"/>
          <w:sz w:val="24"/>
          <w:szCs w:val="24"/>
        </w:rPr>
        <w:t xml:space="preserve">a przez podjęcie działalności gospodarczej należy rozumieć datę rozpoczęcia wykonywania działalności wskazanej we wpisie do Centralnej Ewidencji i Informacji o Działalności Gospodarczej. </w:t>
      </w:r>
      <w:r w:rsidRPr="000105AD">
        <w:rPr>
          <w:rFonts w:ascii="Arial" w:eastAsia="Calibri" w:hAnsi="Arial" w:cs="Arial"/>
          <w:b/>
          <w:sz w:val="24"/>
          <w:szCs w:val="24"/>
        </w:rPr>
        <w:t>Data rozpoczęcia wykonywania działalności gospodarczej</w:t>
      </w:r>
      <w:r w:rsidRPr="000105AD">
        <w:rPr>
          <w:rFonts w:ascii="Arial" w:eastAsia="Calibri" w:hAnsi="Arial" w:cs="Arial"/>
          <w:sz w:val="24"/>
          <w:szCs w:val="24"/>
        </w:rPr>
        <w:t xml:space="preserve"> wynikająca z wpisu do Centralnej Ewidencji i Informacji o Działalności Gospodarczej </w:t>
      </w:r>
      <w:r w:rsidRPr="000105AD">
        <w:rPr>
          <w:rFonts w:ascii="Arial" w:eastAsia="Calibri" w:hAnsi="Arial" w:cs="Arial"/>
          <w:b/>
          <w:sz w:val="24"/>
          <w:szCs w:val="24"/>
        </w:rPr>
        <w:t>nie może przypadać wcześniej niż na dzień następujący po dacie zaksięgowania przelanych środków na rachunek bankowy Wnioskodawcy</w:t>
      </w:r>
      <w:r w:rsidRPr="000105AD">
        <w:rPr>
          <w:rFonts w:ascii="Arial" w:eastAsia="Calibri" w:hAnsi="Arial" w:cs="Arial"/>
          <w:sz w:val="24"/>
          <w:szCs w:val="24"/>
        </w:rPr>
        <w:t>.</w:t>
      </w:r>
    </w:p>
    <w:p w14:paraId="1685F54E" w14:textId="77777777" w:rsidR="007C1B8B" w:rsidRPr="000105AD" w:rsidRDefault="007C1B8B" w:rsidP="007C1B8B">
      <w:pPr>
        <w:numPr>
          <w:ilvl w:val="0"/>
          <w:numId w:val="3"/>
        </w:numPr>
        <w:spacing w:after="0" w:line="360" w:lineRule="auto"/>
        <w:rPr>
          <w:rFonts w:ascii="Arial" w:eastAsia="Calibri" w:hAnsi="Arial" w:cs="Arial"/>
          <w:sz w:val="24"/>
          <w:szCs w:val="24"/>
        </w:rPr>
      </w:pPr>
      <w:r w:rsidRPr="000105AD">
        <w:rPr>
          <w:rFonts w:ascii="Arial" w:eastAsia="Calibri" w:hAnsi="Arial" w:cs="Arial"/>
          <w:sz w:val="24"/>
          <w:szCs w:val="24"/>
        </w:rPr>
        <w:t>Niepodjęcie działalności gospodarczej w wyżej wskazanym terminie spowoduje rozwiązanie umowy dotacji ze skutkiem natychmiastowym z obowiązkiem zwrotu całej kwoty dotacji wraz z należnymi odsetkami ustawowymi liczonymi od dnia wypłaty dotacji.</w:t>
      </w:r>
    </w:p>
    <w:p w14:paraId="2C206A95" w14:textId="662BAC77" w:rsidR="007C1B8B" w:rsidRPr="000105AD" w:rsidRDefault="007C1B8B" w:rsidP="007C1B8B">
      <w:pPr>
        <w:numPr>
          <w:ilvl w:val="0"/>
          <w:numId w:val="3"/>
        </w:numPr>
        <w:spacing w:after="0" w:line="360" w:lineRule="auto"/>
        <w:rPr>
          <w:rFonts w:ascii="Arial" w:eastAsia="Calibri" w:hAnsi="Arial" w:cs="Arial"/>
          <w:b/>
          <w:sz w:val="24"/>
          <w:szCs w:val="24"/>
        </w:rPr>
      </w:pPr>
      <w:r w:rsidRPr="000105AD">
        <w:rPr>
          <w:rFonts w:ascii="Arial" w:eastAsia="Calibri" w:hAnsi="Arial" w:cs="Arial"/>
          <w:sz w:val="24"/>
          <w:szCs w:val="24"/>
        </w:rPr>
        <w:t>Wnioskodawca oświadcza, iż będzie prowadził działalność gospodarczą pod wskazanym adresem:</w:t>
      </w:r>
      <w:r w:rsidRPr="000105AD">
        <w:rPr>
          <w:rFonts w:ascii="Arial" w:eastAsia="Calibri" w:hAnsi="Arial" w:cs="Arial"/>
          <w:b/>
          <w:bCs/>
          <w:sz w:val="24"/>
          <w:szCs w:val="24"/>
        </w:rPr>
        <w:t xml:space="preserve"> </w:t>
      </w:r>
      <w:r w:rsidR="001A651B" w:rsidRPr="000105AD">
        <w:rPr>
          <w:rFonts w:ascii="Arial" w:eastAsia="Calibri" w:hAnsi="Arial" w:cs="Arial"/>
          <w:b/>
          <w:bCs/>
          <w:sz w:val="24"/>
          <w:szCs w:val="24"/>
        </w:rPr>
        <w:t>……</w:t>
      </w:r>
      <w:r w:rsidRPr="000105AD">
        <w:rPr>
          <w:rFonts w:ascii="Arial" w:eastAsia="Calibri" w:hAnsi="Arial" w:cs="Arial"/>
          <w:b/>
          <w:bCs/>
          <w:sz w:val="24"/>
          <w:szCs w:val="24"/>
        </w:rPr>
        <w:t xml:space="preserve">, ul. </w:t>
      </w:r>
      <w:r w:rsidR="001A651B" w:rsidRPr="000105AD">
        <w:rPr>
          <w:rFonts w:ascii="Arial" w:eastAsia="Calibri" w:hAnsi="Arial" w:cs="Arial"/>
          <w:b/>
          <w:bCs/>
          <w:sz w:val="24"/>
          <w:szCs w:val="24"/>
        </w:rPr>
        <w:t>……..</w:t>
      </w:r>
      <w:r w:rsidRPr="000105AD">
        <w:rPr>
          <w:rFonts w:ascii="Arial" w:eastAsia="Calibri" w:hAnsi="Arial" w:cs="Arial"/>
          <w:b/>
          <w:sz w:val="24"/>
          <w:szCs w:val="24"/>
        </w:rPr>
        <w:t xml:space="preserve">. </w:t>
      </w:r>
      <w:r w:rsidRPr="000105AD">
        <w:rPr>
          <w:rFonts w:ascii="Arial" w:eastAsia="Calibri" w:hAnsi="Arial" w:cs="Arial"/>
          <w:sz w:val="24"/>
          <w:szCs w:val="24"/>
        </w:rPr>
        <w:t>Zmiana miejsca prowadzenia działalności gospodarczej wymaga uprzedniej zgody Dyrektora Urzędu wyrażonej na piśmie pod rygorem nieważności.</w:t>
      </w:r>
    </w:p>
    <w:p w14:paraId="72A5A746" w14:textId="3B5ACED8" w:rsidR="007C1B8B" w:rsidRPr="000105AD" w:rsidRDefault="007C1B8B" w:rsidP="007C1B8B">
      <w:pPr>
        <w:numPr>
          <w:ilvl w:val="0"/>
          <w:numId w:val="3"/>
        </w:numPr>
        <w:spacing w:after="0" w:line="360" w:lineRule="auto"/>
        <w:rPr>
          <w:rFonts w:ascii="Arial" w:eastAsia="Calibri" w:hAnsi="Arial" w:cs="Arial"/>
          <w:sz w:val="24"/>
          <w:szCs w:val="24"/>
        </w:rPr>
      </w:pPr>
      <w:r w:rsidRPr="000105AD">
        <w:rPr>
          <w:rFonts w:ascii="Arial" w:eastAsia="Calibri" w:hAnsi="Arial" w:cs="Arial"/>
          <w:sz w:val="24"/>
          <w:szCs w:val="24"/>
        </w:rPr>
        <w:t xml:space="preserve">Wypłata dotacji nastąpi </w:t>
      </w:r>
      <w:r w:rsidR="005E3E93" w:rsidRPr="000105AD">
        <w:rPr>
          <w:rFonts w:ascii="Arial" w:eastAsia="Calibri" w:hAnsi="Arial" w:cs="Arial"/>
          <w:sz w:val="24"/>
          <w:szCs w:val="24"/>
        </w:rPr>
        <w:t xml:space="preserve">w terminie 14 dni od dnia zawarcia umowy tj. do dnia </w:t>
      </w:r>
      <w:r w:rsidRPr="000105AD">
        <w:rPr>
          <w:rFonts w:ascii="Arial" w:eastAsia="Calibri" w:hAnsi="Arial" w:cs="Arial"/>
          <w:sz w:val="24"/>
          <w:szCs w:val="24"/>
        </w:rPr>
        <w:t xml:space="preserve"> </w:t>
      </w:r>
      <w:r w:rsidR="001A651B" w:rsidRPr="000105AD">
        <w:rPr>
          <w:rFonts w:ascii="Arial" w:eastAsia="Calibri" w:hAnsi="Arial" w:cs="Arial"/>
          <w:sz w:val="24"/>
          <w:szCs w:val="24"/>
        </w:rPr>
        <w:t>……</w:t>
      </w:r>
      <w:r w:rsidR="001A651B" w:rsidRPr="000105AD">
        <w:rPr>
          <w:rFonts w:ascii="Arial" w:eastAsia="Calibri" w:hAnsi="Arial" w:cs="Arial"/>
          <w:b/>
          <w:sz w:val="24"/>
          <w:szCs w:val="24"/>
        </w:rPr>
        <w:t xml:space="preserve">r. </w:t>
      </w:r>
      <w:r w:rsidRPr="000105AD">
        <w:rPr>
          <w:rFonts w:ascii="Arial" w:eastAsia="Calibri" w:hAnsi="Arial" w:cs="Arial"/>
          <w:sz w:val="24"/>
          <w:szCs w:val="24"/>
        </w:rPr>
        <w:t>w formie przelewu na konto nr</w:t>
      </w:r>
      <w:r w:rsidRPr="000105AD">
        <w:rPr>
          <w:rFonts w:ascii="Arial" w:eastAsia="Calibri" w:hAnsi="Arial" w:cs="Arial"/>
          <w:b/>
          <w:bCs/>
          <w:sz w:val="24"/>
          <w:szCs w:val="24"/>
        </w:rPr>
        <w:t xml:space="preserve"> </w:t>
      </w:r>
      <w:r w:rsidR="001A651B" w:rsidRPr="000105AD">
        <w:rPr>
          <w:rFonts w:ascii="Arial" w:eastAsia="Calibri" w:hAnsi="Arial" w:cs="Arial"/>
          <w:b/>
          <w:bCs/>
          <w:sz w:val="24"/>
          <w:szCs w:val="24"/>
        </w:rPr>
        <w:t>…………………………</w:t>
      </w:r>
    </w:p>
    <w:p w14:paraId="580F1DC4" w14:textId="77777777" w:rsidR="007C1B8B" w:rsidRPr="000105AD" w:rsidRDefault="007C1B8B" w:rsidP="007C1B8B">
      <w:pPr>
        <w:numPr>
          <w:ilvl w:val="0"/>
          <w:numId w:val="3"/>
        </w:numPr>
        <w:spacing w:after="0" w:line="360" w:lineRule="auto"/>
        <w:rPr>
          <w:rFonts w:ascii="Arial" w:eastAsia="Calibri" w:hAnsi="Arial" w:cs="Arial"/>
          <w:sz w:val="24"/>
          <w:szCs w:val="24"/>
        </w:rPr>
      </w:pPr>
      <w:r w:rsidRPr="000105AD">
        <w:rPr>
          <w:rFonts w:ascii="Arial" w:eastAsia="Calibri" w:hAnsi="Arial" w:cs="Arial"/>
          <w:sz w:val="24"/>
          <w:szCs w:val="24"/>
        </w:rPr>
        <w:t>Wnioskodawca zostaje wykreślony z ewidencji osób bezrobotnych i traci status osoby bezrobotnej w dniu następnym po dniu zaksięgowania kwoty dotacji na koncie Wnioskodawcy.</w:t>
      </w:r>
    </w:p>
    <w:p w14:paraId="56F5D36D" w14:textId="77777777" w:rsidR="007C1B8B" w:rsidRPr="000105AD" w:rsidRDefault="007C1B8B" w:rsidP="007C1B8B">
      <w:pPr>
        <w:spacing w:after="0" w:line="360" w:lineRule="auto"/>
        <w:jc w:val="center"/>
        <w:rPr>
          <w:rFonts w:ascii="Arial" w:eastAsia="Calibri" w:hAnsi="Arial" w:cs="Arial"/>
          <w:b/>
          <w:sz w:val="24"/>
          <w:szCs w:val="24"/>
        </w:rPr>
      </w:pPr>
      <w:r w:rsidRPr="000105AD">
        <w:rPr>
          <w:rFonts w:ascii="Arial" w:eastAsia="Calibri" w:hAnsi="Arial" w:cs="Arial"/>
          <w:b/>
          <w:sz w:val="24"/>
          <w:szCs w:val="24"/>
        </w:rPr>
        <w:t>§ 3</w:t>
      </w:r>
      <w:r w:rsidRPr="000105AD">
        <w:rPr>
          <w:rFonts w:ascii="Arial" w:eastAsia="Calibri" w:hAnsi="Arial" w:cs="Arial"/>
          <w:b/>
          <w:sz w:val="24"/>
          <w:szCs w:val="24"/>
        </w:rPr>
        <w:br/>
        <w:t>Obowiązki Wnioskodawcy</w:t>
      </w:r>
    </w:p>
    <w:p w14:paraId="2FBCD3AA" w14:textId="77777777" w:rsidR="007C1B8B" w:rsidRPr="000105AD" w:rsidRDefault="007C1B8B" w:rsidP="007C1B8B">
      <w:pPr>
        <w:numPr>
          <w:ilvl w:val="0"/>
          <w:numId w:val="5"/>
        </w:numPr>
        <w:spacing w:after="0" w:line="360" w:lineRule="auto"/>
        <w:ind w:left="426" w:hanging="426"/>
        <w:rPr>
          <w:rFonts w:ascii="Arial" w:eastAsia="Calibri" w:hAnsi="Arial" w:cs="Arial"/>
          <w:sz w:val="24"/>
          <w:szCs w:val="24"/>
        </w:rPr>
      </w:pPr>
      <w:r w:rsidRPr="000105AD">
        <w:rPr>
          <w:rFonts w:ascii="Arial" w:eastAsia="Calibri" w:hAnsi="Arial" w:cs="Arial"/>
          <w:sz w:val="24"/>
          <w:szCs w:val="24"/>
        </w:rPr>
        <w:lastRenderedPageBreak/>
        <w:t>Wnioskodawca zobowiązuje się do:</w:t>
      </w:r>
    </w:p>
    <w:p w14:paraId="7A10FD24" w14:textId="77777777" w:rsidR="007C1B8B" w:rsidRPr="000105AD" w:rsidRDefault="007C1B8B" w:rsidP="007C1B8B">
      <w:pPr>
        <w:numPr>
          <w:ilvl w:val="0"/>
          <w:numId w:val="6"/>
        </w:numPr>
        <w:spacing w:after="0" w:line="360" w:lineRule="auto"/>
        <w:ind w:left="426" w:hanging="426"/>
        <w:rPr>
          <w:rFonts w:ascii="Arial" w:eastAsia="Times New Roman" w:hAnsi="Arial" w:cs="Arial"/>
          <w:kern w:val="0"/>
          <w:sz w:val="24"/>
          <w:szCs w:val="24"/>
          <w:lang w:val="x-none" w:eastAsia="pl-PL"/>
          <w14:ligatures w14:val="none"/>
        </w:rPr>
      </w:pPr>
      <w:r w:rsidRPr="000105AD">
        <w:rPr>
          <w:rFonts w:ascii="Arial" w:eastAsia="Times New Roman" w:hAnsi="Arial" w:cs="Arial"/>
          <w:b/>
          <w:kern w:val="0"/>
          <w:sz w:val="24"/>
          <w:szCs w:val="24"/>
          <w:lang w:val="x-none" w:eastAsia="pl-PL"/>
          <w14:ligatures w14:val="none"/>
        </w:rPr>
        <w:t xml:space="preserve">Doręczenia </w:t>
      </w:r>
      <w:r w:rsidRPr="000105AD">
        <w:rPr>
          <w:rFonts w:ascii="Arial" w:eastAsia="Times New Roman" w:hAnsi="Arial" w:cs="Arial"/>
          <w:kern w:val="0"/>
          <w:sz w:val="24"/>
          <w:szCs w:val="24"/>
          <w:lang w:val="x-none" w:eastAsia="pl-PL"/>
          <w14:ligatures w14:val="none"/>
        </w:rPr>
        <w:t xml:space="preserve">do  Urzędu </w:t>
      </w:r>
      <w:r w:rsidRPr="000105AD">
        <w:rPr>
          <w:rFonts w:ascii="Arial" w:eastAsia="Times New Roman" w:hAnsi="Arial" w:cs="Arial"/>
          <w:b/>
          <w:kern w:val="0"/>
          <w:sz w:val="24"/>
          <w:szCs w:val="24"/>
          <w:lang w:val="x-none" w:eastAsia="pl-PL"/>
          <w14:ligatures w14:val="none"/>
        </w:rPr>
        <w:t>w terminie 7 dni</w:t>
      </w:r>
      <w:r w:rsidRPr="000105AD">
        <w:rPr>
          <w:rFonts w:ascii="Arial" w:eastAsia="Times New Roman" w:hAnsi="Arial" w:cs="Arial"/>
          <w:kern w:val="0"/>
          <w:sz w:val="24"/>
          <w:szCs w:val="24"/>
          <w:lang w:val="x-none" w:eastAsia="pl-PL"/>
          <w14:ligatures w14:val="none"/>
        </w:rPr>
        <w:t xml:space="preserve"> od otrzymania środków na konto potwierdzenia wpływu przelanej kwoty na rachunek bankowy (np. wydruk z konta);</w:t>
      </w:r>
    </w:p>
    <w:p w14:paraId="78CC4CDB" w14:textId="77777777" w:rsidR="007C1B8B" w:rsidRPr="000105AD" w:rsidRDefault="007C1B8B" w:rsidP="007C1B8B">
      <w:pPr>
        <w:numPr>
          <w:ilvl w:val="0"/>
          <w:numId w:val="6"/>
        </w:numPr>
        <w:spacing w:after="0" w:line="360" w:lineRule="auto"/>
        <w:ind w:left="426" w:hanging="426"/>
        <w:rPr>
          <w:rFonts w:ascii="Arial" w:eastAsia="Times New Roman" w:hAnsi="Arial" w:cs="Arial"/>
          <w:kern w:val="0"/>
          <w:sz w:val="24"/>
          <w:szCs w:val="24"/>
          <w:lang w:val="x-none" w:eastAsia="pl-PL"/>
          <w14:ligatures w14:val="none"/>
        </w:rPr>
      </w:pPr>
      <w:r w:rsidRPr="000105AD">
        <w:rPr>
          <w:rFonts w:ascii="Arial" w:eastAsia="Times New Roman" w:hAnsi="Arial" w:cs="Arial"/>
          <w:kern w:val="0"/>
          <w:sz w:val="24"/>
          <w:szCs w:val="24"/>
          <w:lang w:val="x-none" w:eastAsia="pl-PL"/>
          <w14:ligatures w14:val="none"/>
        </w:rPr>
        <w:t xml:space="preserve">Dokonania wpisu do Centralnej Ewidencji i Informacji o Działalności Gospodarczej </w:t>
      </w:r>
      <w:r w:rsidRPr="000105AD">
        <w:rPr>
          <w:rFonts w:ascii="Arial" w:eastAsia="Times New Roman" w:hAnsi="Arial" w:cs="Arial"/>
          <w:kern w:val="0"/>
          <w:sz w:val="24"/>
          <w:szCs w:val="24"/>
          <w:lang w:eastAsia="pl-PL"/>
          <w14:ligatures w14:val="none"/>
        </w:rPr>
        <w:t xml:space="preserve">najwcześniej jeden dzień </w:t>
      </w:r>
      <w:r w:rsidRPr="000105AD">
        <w:rPr>
          <w:rFonts w:ascii="Arial" w:eastAsia="Times New Roman" w:hAnsi="Arial" w:cs="Arial"/>
          <w:kern w:val="0"/>
          <w:sz w:val="24"/>
          <w:szCs w:val="24"/>
          <w:lang w:val="x-none" w:eastAsia="pl-PL"/>
          <w14:ligatures w14:val="none"/>
        </w:rPr>
        <w:t>po zaksięgowaniu przelanych  środków na rachunku bankowym Wnioskodawcy;</w:t>
      </w:r>
    </w:p>
    <w:p w14:paraId="50AD5449" w14:textId="77777777" w:rsidR="007C1B8B" w:rsidRPr="000105AD" w:rsidRDefault="007C1B8B" w:rsidP="007C1B8B">
      <w:pPr>
        <w:numPr>
          <w:ilvl w:val="0"/>
          <w:numId w:val="6"/>
        </w:numPr>
        <w:suppressAutoHyphens/>
        <w:spacing w:after="0" w:line="360" w:lineRule="auto"/>
        <w:ind w:left="426"/>
        <w:rPr>
          <w:rFonts w:ascii="Arial" w:eastAsia="Times New Roman" w:hAnsi="Arial" w:cs="Arial"/>
          <w:strike/>
          <w:kern w:val="0"/>
          <w:sz w:val="24"/>
          <w:szCs w:val="24"/>
          <w:lang w:val="x-none" w:eastAsia="pl-PL"/>
          <w14:ligatures w14:val="none"/>
        </w:rPr>
      </w:pPr>
      <w:r w:rsidRPr="000105AD">
        <w:rPr>
          <w:rFonts w:ascii="Arial" w:eastAsia="Times New Roman" w:hAnsi="Arial" w:cs="Arial"/>
          <w:kern w:val="0"/>
          <w:sz w:val="24"/>
          <w:szCs w:val="24"/>
          <w:lang w:val="x-none" w:eastAsia="pl-PL"/>
          <w14:ligatures w14:val="none"/>
        </w:rPr>
        <w:t xml:space="preserve">Wydatkowania całej sumy otrzymanych środków zgodnie z charakterem prowadzonej działalności  określonej w § 2 ust. 1 </w:t>
      </w:r>
      <w:r w:rsidRPr="000105AD">
        <w:rPr>
          <w:rFonts w:ascii="Arial" w:eastAsia="Times New Roman" w:hAnsi="Arial" w:cs="Arial"/>
          <w:b/>
          <w:kern w:val="0"/>
          <w:sz w:val="24"/>
          <w:szCs w:val="24"/>
          <w:lang w:val="x-none" w:eastAsia="pl-PL"/>
          <w14:ligatures w14:val="none"/>
        </w:rPr>
        <w:t>w okresie od dnia zawarcia umowy do dwóch miesięcy,</w:t>
      </w:r>
      <w:r w:rsidRPr="000105AD">
        <w:rPr>
          <w:rFonts w:ascii="Arial" w:eastAsia="Times New Roman" w:hAnsi="Arial" w:cs="Arial"/>
          <w:kern w:val="0"/>
          <w:sz w:val="24"/>
          <w:szCs w:val="24"/>
          <w:lang w:val="x-none" w:eastAsia="pl-PL"/>
          <w14:ligatures w14:val="none"/>
        </w:rPr>
        <w:t xml:space="preserve"> licząc od daty podjęcia działalności gospodarczej wskazanej we wpisie do Centralnej Ewidencji i Informacji o Działalności Gospodarczej</w:t>
      </w:r>
      <w:r w:rsidRPr="000105AD">
        <w:rPr>
          <w:rFonts w:ascii="Arial" w:eastAsia="Times New Roman" w:hAnsi="Arial" w:cs="Arial"/>
          <w:kern w:val="0"/>
          <w:sz w:val="24"/>
          <w:szCs w:val="24"/>
          <w:lang w:eastAsia="pl-PL"/>
          <w14:ligatures w14:val="none"/>
        </w:rPr>
        <w:t xml:space="preserve">. </w:t>
      </w:r>
      <w:r w:rsidRPr="000105AD">
        <w:rPr>
          <w:rFonts w:ascii="Arial" w:eastAsia="Times New Roman" w:hAnsi="Arial" w:cs="Arial"/>
          <w:kern w:val="0"/>
          <w:sz w:val="24"/>
          <w:szCs w:val="24"/>
          <w:lang w:val="x-none" w:eastAsia="pl-PL"/>
          <w14:ligatures w14:val="none"/>
        </w:rPr>
        <w:t xml:space="preserve">Za poniesienie wydatku uznaje się moment faktycznego dokonania zapłaty, tj. dokonania przelewu, zapłaty gotówką lub przekazania środków kurierowi. </w:t>
      </w:r>
      <w:r w:rsidRPr="000105AD">
        <w:rPr>
          <w:rFonts w:ascii="Arial" w:eastAsia="Times New Roman" w:hAnsi="Arial" w:cs="Arial"/>
          <w:bCs/>
          <w:kern w:val="0"/>
          <w:sz w:val="24"/>
          <w:szCs w:val="24"/>
          <w:lang w:val="x-none" w:eastAsia="pl-PL"/>
          <w14:ligatures w14:val="none"/>
        </w:rPr>
        <w:t>Płatność za transakcję</w:t>
      </w:r>
      <w:r w:rsidRPr="000105AD">
        <w:rPr>
          <w:rFonts w:ascii="Arial" w:eastAsia="Times New Roman" w:hAnsi="Arial" w:cs="Arial"/>
          <w:bCs/>
          <w:kern w:val="0"/>
          <w:sz w:val="24"/>
          <w:szCs w:val="24"/>
          <w:lang w:eastAsia="pl-PL"/>
          <w14:ligatures w14:val="none"/>
        </w:rPr>
        <w:t>,</w:t>
      </w:r>
      <w:r w:rsidRPr="000105AD">
        <w:rPr>
          <w:rFonts w:ascii="Arial" w:eastAsia="Times New Roman" w:hAnsi="Arial" w:cs="Arial"/>
          <w:bCs/>
          <w:kern w:val="0"/>
          <w:sz w:val="24"/>
          <w:szCs w:val="24"/>
          <w:lang w:val="x-none" w:eastAsia="pl-PL"/>
          <w14:ligatures w14:val="none"/>
        </w:rPr>
        <w:t xml:space="preserve"> bez względu na liczbę wynikaj</w:t>
      </w:r>
      <w:r w:rsidRPr="000105AD">
        <w:rPr>
          <w:rFonts w:ascii="Arial" w:eastAsia="Times New Roman" w:hAnsi="Arial" w:cs="Arial"/>
          <w:bCs/>
          <w:kern w:val="0"/>
          <w:sz w:val="24"/>
          <w:szCs w:val="24"/>
          <w:lang w:eastAsia="pl-PL"/>
          <w14:ligatures w14:val="none"/>
        </w:rPr>
        <w:t>ą</w:t>
      </w:r>
      <w:r w:rsidRPr="000105AD">
        <w:rPr>
          <w:rFonts w:ascii="Arial" w:eastAsia="Times New Roman" w:hAnsi="Arial" w:cs="Arial"/>
          <w:bCs/>
          <w:kern w:val="0"/>
          <w:sz w:val="24"/>
          <w:szCs w:val="24"/>
          <w:lang w:val="x-none" w:eastAsia="pl-PL"/>
          <w14:ligatures w14:val="none"/>
        </w:rPr>
        <w:t>cych z niej płatności bądź liczbę wystawionych faktur, o wartości powyżej 15.000,00 zł musi zostać dokonana w formie przelewu</w:t>
      </w:r>
      <w:r w:rsidRPr="000105AD">
        <w:rPr>
          <w:rFonts w:ascii="Arial" w:eastAsia="Times New Roman" w:hAnsi="Arial" w:cs="Arial"/>
          <w:bCs/>
          <w:kern w:val="0"/>
          <w:sz w:val="24"/>
          <w:szCs w:val="24"/>
          <w:lang w:eastAsia="pl-PL"/>
          <w14:ligatures w14:val="none"/>
        </w:rPr>
        <w:t>;</w:t>
      </w:r>
    </w:p>
    <w:p w14:paraId="6B311629" w14:textId="0BE77C38" w:rsidR="0075711A" w:rsidRPr="000105AD" w:rsidRDefault="00B2244E" w:rsidP="0075711A">
      <w:pPr>
        <w:numPr>
          <w:ilvl w:val="0"/>
          <w:numId w:val="6"/>
        </w:numPr>
        <w:suppressAutoHyphens/>
        <w:spacing w:after="0" w:line="360" w:lineRule="auto"/>
        <w:ind w:left="426"/>
        <w:rPr>
          <w:rFonts w:ascii="Arial" w:eastAsia="Times New Roman" w:hAnsi="Arial" w:cs="Arial"/>
          <w:bCs/>
          <w:kern w:val="0"/>
          <w:sz w:val="24"/>
          <w:szCs w:val="24"/>
          <w:lang w:val="x-none" w:eastAsia="pl-PL"/>
          <w14:ligatures w14:val="none"/>
        </w:rPr>
      </w:pPr>
      <w:r w:rsidRPr="000105AD">
        <w:rPr>
          <w:rFonts w:ascii="Arial" w:eastAsia="Times New Roman" w:hAnsi="Arial" w:cs="Arial"/>
          <w:kern w:val="0"/>
          <w:sz w:val="24"/>
          <w:szCs w:val="24"/>
          <w:lang w:val="x-none" w:eastAsia="pl-PL"/>
          <w14:ligatures w14:val="none"/>
        </w:rPr>
        <w:t xml:space="preserve">Złożenia wniosku o zaakceptowanie wydatków odbiegających od zawartych w szczegółowej specyfikacji wydatków do poniesienia, o których mowa </w:t>
      </w:r>
      <w:r w:rsidRPr="000105AD">
        <w:rPr>
          <w:rFonts w:ascii="Arial" w:eastAsia="Calibri" w:hAnsi="Arial" w:cs="Arial"/>
          <w:bCs/>
          <w:sz w:val="24"/>
          <w:szCs w:val="24"/>
        </w:rPr>
        <w:t>§ 2 ust. 1</w:t>
      </w:r>
      <w:r w:rsidRPr="000105AD">
        <w:rPr>
          <w:rFonts w:ascii="Arial" w:eastAsia="Calibri" w:hAnsi="Arial" w:cs="Arial"/>
          <w:b/>
          <w:sz w:val="24"/>
          <w:szCs w:val="24"/>
        </w:rPr>
        <w:t xml:space="preserve"> </w:t>
      </w:r>
      <w:r w:rsidRPr="000105AD">
        <w:rPr>
          <w:rFonts w:ascii="Arial" w:eastAsia="Calibri" w:hAnsi="Arial" w:cs="Arial"/>
          <w:bCs/>
          <w:sz w:val="24"/>
          <w:szCs w:val="24"/>
        </w:rPr>
        <w:t>niniejszej umowy</w:t>
      </w:r>
      <w:r w:rsidR="0075711A" w:rsidRPr="000105AD">
        <w:rPr>
          <w:rFonts w:ascii="Arial" w:eastAsia="Calibri" w:hAnsi="Arial" w:cs="Arial"/>
          <w:bCs/>
          <w:sz w:val="24"/>
          <w:szCs w:val="24"/>
        </w:rPr>
        <w:t xml:space="preserve"> przed złożeniem </w:t>
      </w:r>
      <w:r w:rsidR="005E3E93" w:rsidRPr="000105AD">
        <w:rPr>
          <w:rFonts w:ascii="Arial" w:eastAsia="Calibri" w:hAnsi="Arial" w:cs="Arial"/>
          <w:bCs/>
          <w:sz w:val="24"/>
          <w:szCs w:val="24"/>
        </w:rPr>
        <w:t>rozliczenia</w:t>
      </w:r>
      <w:r w:rsidR="0075711A" w:rsidRPr="000105AD">
        <w:rPr>
          <w:rFonts w:ascii="Arial" w:eastAsia="Calibri" w:hAnsi="Arial" w:cs="Arial"/>
          <w:bCs/>
          <w:sz w:val="24"/>
          <w:szCs w:val="24"/>
        </w:rPr>
        <w:t xml:space="preserve"> dotacji</w:t>
      </w:r>
      <w:r w:rsidRPr="000105AD">
        <w:rPr>
          <w:rFonts w:ascii="Arial" w:eastAsia="Calibri" w:hAnsi="Arial" w:cs="Arial"/>
          <w:bCs/>
          <w:sz w:val="24"/>
          <w:szCs w:val="24"/>
        </w:rPr>
        <w:t xml:space="preserve">, jeżeli </w:t>
      </w:r>
      <w:r w:rsidR="0075711A" w:rsidRPr="000105AD">
        <w:rPr>
          <w:rFonts w:ascii="Arial" w:eastAsia="Calibri" w:hAnsi="Arial" w:cs="Arial"/>
          <w:bCs/>
          <w:sz w:val="24"/>
          <w:szCs w:val="24"/>
        </w:rPr>
        <w:t>zajdzie taka konieczność.</w:t>
      </w:r>
      <w:r w:rsidRPr="000105AD">
        <w:rPr>
          <w:rFonts w:ascii="Arial" w:eastAsia="Calibri" w:hAnsi="Arial" w:cs="Arial"/>
          <w:bCs/>
          <w:sz w:val="24"/>
          <w:szCs w:val="24"/>
        </w:rPr>
        <w:t xml:space="preserve"> </w:t>
      </w:r>
      <w:r w:rsidR="0075711A" w:rsidRPr="000105AD">
        <w:rPr>
          <w:rFonts w:ascii="Arial" w:eastAsia="Calibri" w:hAnsi="Arial" w:cs="Arial"/>
          <w:bCs/>
          <w:sz w:val="24"/>
          <w:szCs w:val="24"/>
        </w:rPr>
        <w:t xml:space="preserve">Starosta, w imieniu którego działa Dyrektor </w:t>
      </w:r>
      <w:r w:rsidR="00191B48" w:rsidRPr="000105AD">
        <w:rPr>
          <w:rFonts w:ascii="Arial" w:eastAsia="Calibri" w:hAnsi="Arial" w:cs="Arial"/>
          <w:bCs/>
          <w:sz w:val="24"/>
          <w:szCs w:val="24"/>
        </w:rPr>
        <w:t>U</w:t>
      </w:r>
      <w:r w:rsidR="0075711A" w:rsidRPr="000105AD">
        <w:rPr>
          <w:rFonts w:ascii="Arial" w:eastAsia="Calibri" w:hAnsi="Arial" w:cs="Arial"/>
          <w:bCs/>
          <w:sz w:val="24"/>
          <w:szCs w:val="24"/>
        </w:rPr>
        <w:t xml:space="preserve">rzędu może wyrazić zgodę na zmianę specyfikacji zakupów </w:t>
      </w:r>
      <w:r w:rsidRPr="000105AD">
        <w:rPr>
          <w:rFonts w:ascii="Arial" w:eastAsia="Calibri" w:hAnsi="Arial" w:cs="Arial"/>
          <w:bCs/>
          <w:sz w:val="24"/>
          <w:szCs w:val="24"/>
        </w:rPr>
        <w:t>mieszcząc</w:t>
      </w:r>
      <w:r w:rsidR="0075711A" w:rsidRPr="000105AD">
        <w:rPr>
          <w:rFonts w:ascii="Arial" w:eastAsia="Calibri" w:hAnsi="Arial" w:cs="Arial"/>
          <w:bCs/>
          <w:sz w:val="24"/>
          <w:szCs w:val="24"/>
        </w:rPr>
        <w:t>ych</w:t>
      </w:r>
      <w:r w:rsidRPr="000105AD">
        <w:rPr>
          <w:rFonts w:ascii="Arial" w:eastAsia="Calibri" w:hAnsi="Arial" w:cs="Arial"/>
          <w:bCs/>
          <w:sz w:val="24"/>
          <w:szCs w:val="24"/>
        </w:rPr>
        <w:t xml:space="preserve"> się w kwocie przyznanego dofinansowania,</w:t>
      </w:r>
      <w:r w:rsidR="0075711A" w:rsidRPr="000105AD">
        <w:rPr>
          <w:rFonts w:ascii="Arial" w:eastAsia="Calibri" w:hAnsi="Arial" w:cs="Arial"/>
          <w:bCs/>
          <w:sz w:val="24"/>
          <w:szCs w:val="24"/>
        </w:rPr>
        <w:t xml:space="preserve"> jeżeli stwierdzi zasadność ich poniesienia, biorąc pod uwagę charakter działalności prowadzonej przez wnioskodawcę.</w:t>
      </w:r>
      <w:r w:rsidR="0075711A" w:rsidRPr="000105AD">
        <w:rPr>
          <w:rFonts w:ascii="Arial" w:eastAsia="Times New Roman" w:hAnsi="Arial" w:cs="Arial"/>
          <w:bCs/>
          <w:kern w:val="0"/>
          <w:sz w:val="24"/>
          <w:szCs w:val="24"/>
          <w:lang w:val="x-none" w:eastAsia="pl-PL"/>
          <w14:ligatures w14:val="none"/>
        </w:rPr>
        <w:t xml:space="preserve"> Po zaakceptowaniu wniosku, zmiany zostaną wprowadzone w formie Aneksu do umowy dotacji.</w:t>
      </w:r>
      <w:r w:rsidR="00957598" w:rsidRPr="000105AD">
        <w:rPr>
          <w:rFonts w:ascii="Arial" w:eastAsia="Times New Roman" w:hAnsi="Arial" w:cs="Arial"/>
          <w:bCs/>
          <w:kern w:val="0"/>
          <w:sz w:val="24"/>
          <w:szCs w:val="24"/>
          <w:lang w:val="x-none" w:eastAsia="pl-PL"/>
          <w14:ligatures w14:val="none"/>
        </w:rPr>
        <w:t xml:space="preserve"> Zawar</w:t>
      </w:r>
      <w:r w:rsidR="00367F67" w:rsidRPr="000105AD">
        <w:rPr>
          <w:rFonts w:ascii="Arial" w:eastAsia="Times New Roman" w:hAnsi="Arial" w:cs="Arial"/>
          <w:bCs/>
          <w:kern w:val="0"/>
          <w:sz w:val="24"/>
          <w:szCs w:val="24"/>
          <w:lang w:val="x-none" w:eastAsia="pl-PL"/>
          <w14:ligatures w14:val="none"/>
        </w:rPr>
        <w:t>cie</w:t>
      </w:r>
      <w:r w:rsidR="00957598" w:rsidRPr="000105AD">
        <w:rPr>
          <w:rFonts w:ascii="Arial" w:eastAsia="Times New Roman" w:hAnsi="Arial" w:cs="Arial"/>
          <w:bCs/>
          <w:kern w:val="0"/>
          <w:sz w:val="24"/>
          <w:szCs w:val="24"/>
          <w:lang w:val="x-none" w:eastAsia="pl-PL"/>
          <w14:ligatures w14:val="none"/>
        </w:rPr>
        <w:t xml:space="preserve"> Aneks</w:t>
      </w:r>
      <w:r w:rsidR="00367F67" w:rsidRPr="000105AD">
        <w:rPr>
          <w:rFonts w:ascii="Arial" w:eastAsia="Times New Roman" w:hAnsi="Arial" w:cs="Arial"/>
          <w:bCs/>
          <w:kern w:val="0"/>
          <w:sz w:val="24"/>
          <w:szCs w:val="24"/>
          <w:lang w:val="x-none" w:eastAsia="pl-PL"/>
          <w14:ligatures w14:val="none"/>
        </w:rPr>
        <w:t xml:space="preserve">u jest jednoznaczne z wyrażeniem zgody na </w:t>
      </w:r>
      <w:r w:rsidR="00367F67" w:rsidRPr="000105AD">
        <w:rPr>
          <w:rFonts w:ascii="Arial" w:eastAsia="Times New Roman" w:hAnsi="Arial" w:cs="Arial"/>
          <w:kern w:val="0"/>
          <w:sz w:val="24"/>
          <w:szCs w:val="24"/>
          <w:lang w:val="x-none" w:eastAsia="pl-PL"/>
          <w14:ligatures w14:val="none"/>
        </w:rPr>
        <w:t>zmianę wydatków zawartych w szczegółowej specyfikacji i musi nastąpić przed złożeniem</w:t>
      </w:r>
      <w:r w:rsidR="00D92DB0" w:rsidRPr="000105AD">
        <w:rPr>
          <w:rFonts w:ascii="Arial" w:eastAsia="Times New Roman" w:hAnsi="Arial" w:cs="Arial"/>
          <w:kern w:val="0"/>
          <w:sz w:val="24"/>
          <w:szCs w:val="24"/>
          <w:lang w:val="x-none" w:eastAsia="pl-PL"/>
          <w14:ligatures w14:val="none"/>
        </w:rPr>
        <w:t xml:space="preserve"> </w:t>
      </w:r>
      <w:r w:rsidR="00D92DB0" w:rsidRPr="000105AD">
        <w:rPr>
          <w:rFonts w:ascii="Arial" w:eastAsia="Times New Roman" w:hAnsi="Arial" w:cs="Arial"/>
          <w:bCs/>
          <w:kern w:val="0"/>
          <w:sz w:val="24"/>
          <w:szCs w:val="24"/>
          <w:lang w:val="x-none" w:eastAsia="pl-PL"/>
          <w14:ligatures w14:val="none"/>
        </w:rPr>
        <w:t>rozliczenia wydatków</w:t>
      </w:r>
      <w:r w:rsidR="00367F67" w:rsidRPr="000105AD">
        <w:rPr>
          <w:rFonts w:ascii="Arial" w:eastAsia="Times New Roman" w:hAnsi="Arial" w:cs="Arial"/>
          <w:bCs/>
          <w:kern w:val="0"/>
          <w:sz w:val="24"/>
          <w:szCs w:val="24"/>
          <w:lang w:val="x-none" w:eastAsia="pl-PL"/>
          <w14:ligatures w14:val="none"/>
        </w:rPr>
        <w:t>.</w:t>
      </w:r>
    </w:p>
    <w:p w14:paraId="3A26273E" w14:textId="2A697099" w:rsidR="003D0394" w:rsidRPr="000105AD" w:rsidRDefault="007C1B8B" w:rsidP="007C1B8B">
      <w:pPr>
        <w:numPr>
          <w:ilvl w:val="0"/>
          <w:numId w:val="6"/>
        </w:numPr>
        <w:spacing w:after="0" w:line="360" w:lineRule="auto"/>
        <w:ind w:left="426" w:hanging="426"/>
        <w:rPr>
          <w:rFonts w:ascii="Arial" w:eastAsia="Times New Roman" w:hAnsi="Arial" w:cs="Arial"/>
          <w:kern w:val="0"/>
          <w:sz w:val="24"/>
          <w:szCs w:val="24"/>
          <w:lang w:val="x-none" w:eastAsia="pl-PL"/>
          <w14:ligatures w14:val="none"/>
        </w:rPr>
      </w:pPr>
      <w:r w:rsidRPr="000105AD">
        <w:rPr>
          <w:rFonts w:ascii="Arial" w:eastAsia="Times New Roman" w:hAnsi="Arial" w:cs="Arial"/>
          <w:kern w:val="0"/>
          <w:sz w:val="24"/>
          <w:szCs w:val="24"/>
          <w:lang w:val="x-none" w:eastAsia="pl-PL"/>
          <w14:ligatures w14:val="none"/>
        </w:rPr>
        <w:t xml:space="preserve">Złożenia </w:t>
      </w:r>
      <w:r w:rsidR="003D0394" w:rsidRPr="000105AD">
        <w:rPr>
          <w:rFonts w:ascii="Arial" w:eastAsia="Times New Roman" w:hAnsi="Arial" w:cs="Arial"/>
          <w:bCs/>
          <w:kern w:val="0"/>
          <w:sz w:val="24"/>
          <w:szCs w:val="24"/>
          <w:u w:val="single"/>
          <w:lang w:val="x-none" w:eastAsia="pl-PL"/>
          <w14:ligatures w14:val="none"/>
        </w:rPr>
        <w:t xml:space="preserve">zestawienia wydatków na poszczególne </w:t>
      </w:r>
      <w:r w:rsidR="00B2244E" w:rsidRPr="000105AD">
        <w:rPr>
          <w:rFonts w:ascii="Arial" w:eastAsia="Times New Roman" w:hAnsi="Arial" w:cs="Arial"/>
          <w:bCs/>
          <w:kern w:val="0"/>
          <w:sz w:val="24"/>
          <w:szCs w:val="24"/>
          <w:u w:val="single"/>
          <w:lang w:val="x-none" w:eastAsia="pl-PL"/>
          <w14:ligatures w14:val="none"/>
        </w:rPr>
        <w:t xml:space="preserve">towary i usługi, sporządzonego na podstawie opłaconych faktur lub innych równoważnych dokumentów księgowych, z wyszczególnieniem cen brutto, kwot podatku od towarów i usług oraz cen netto, rozliczenie obejmuje wydatki poniesione od dnia zawarcia umowy o dofinansowanie do dnia złożenia </w:t>
      </w:r>
      <w:r w:rsidR="005E3E93" w:rsidRPr="000105AD">
        <w:rPr>
          <w:rFonts w:ascii="Arial" w:eastAsia="Times New Roman" w:hAnsi="Arial" w:cs="Arial"/>
          <w:bCs/>
          <w:kern w:val="0"/>
          <w:sz w:val="24"/>
          <w:szCs w:val="24"/>
          <w:u w:val="single"/>
          <w:lang w:val="x-none" w:eastAsia="pl-PL"/>
          <w14:ligatures w14:val="none"/>
        </w:rPr>
        <w:t>rozliczenia wydatków</w:t>
      </w:r>
      <w:r w:rsidR="00B2244E" w:rsidRPr="000105AD">
        <w:rPr>
          <w:rFonts w:ascii="Arial" w:eastAsia="Times New Roman" w:hAnsi="Arial" w:cs="Arial"/>
          <w:bCs/>
          <w:kern w:val="0"/>
          <w:sz w:val="24"/>
          <w:szCs w:val="24"/>
          <w:u w:val="single"/>
          <w:lang w:val="x-none" w:eastAsia="pl-PL"/>
          <w14:ligatures w14:val="none"/>
        </w:rPr>
        <w:t>.</w:t>
      </w:r>
    </w:p>
    <w:p w14:paraId="5850250C" w14:textId="15ED8439" w:rsidR="003D0394" w:rsidRPr="000105AD" w:rsidRDefault="00B2244E" w:rsidP="00B2244E">
      <w:pPr>
        <w:numPr>
          <w:ilvl w:val="0"/>
          <w:numId w:val="6"/>
        </w:numPr>
        <w:spacing w:after="0" w:line="360" w:lineRule="auto"/>
        <w:ind w:left="426" w:hanging="426"/>
        <w:rPr>
          <w:rFonts w:ascii="Arial" w:eastAsia="Times New Roman" w:hAnsi="Arial" w:cs="Arial"/>
          <w:kern w:val="0"/>
          <w:sz w:val="24"/>
          <w:szCs w:val="24"/>
          <w:lang w:val="x-none" w:eastAsia="pl-PL"/>
          <w14:ligatures w14:val="none"/>
        </w:rPr>
      </w:pPr>
      <w:r w:rsidRPr="000105AD">
        <w:rPr>
          <w:rFonts w:ascii="Arial" w:eastAsia="Times New Roman" w:hAnsi="Arial" w:cs="Arial"/>
          <w:bCs/>
          <w:kern w:val="0"/>
          <w:sz w:val="24"/>
          <w:szCs w:val="24"/>
          <w:lang w:val="x-none" w:eastAsia="pl-PL"/>
          <w14:ligatures w14:val="none"/>
        </w:rPr>
        <w:t>Złożenia</w:t>
      </w:r>
      <w:r w:rsidR="007C1B8B" w:rsidRPr="000105AD">
        <w:rPr>
          <w:rFonts w:ascii="Arial" w:eastAsia="Times New Roman" w:hAnsi="Arial" w:cs="Arial"/>
          <w:bCs/>
          <w:kern w:val="0"/>
          <w:sz w:val="24"/>
          <w:szCs w:val="24"/>
          <w:lang w:val="x-none" w:eastAsia="pl-PL"/>
          <w14:ligatures w14:val="none"/>
        </w:rPr>
        <w:t xml:space="preserve"> </w:t>
      </w:r>
      <w:r w:rsidR="007C1B8B" w:rsidRPr="000105AD">
        <w:rPr>
          <w:rFonts w:ascii="Arial" w:eastAsia="Times New Roman" w:hAnsi="Arial" w:cs="Arial"/>
          <w:b/>
          <w:kern w:val="0"/>
          <w:sz w:val="24"/>
          <w:szCs w:val="24"/>
          <w:lang w:val="x-none" w:eastAsia="pl-PL"/>
          <w14:ligatures w14:val="none"/>
        </w:rPr>
        <w:t>„oświadczeni</w:t>
      </w:r>
      <w:r w:rsidRPr="000105AD">
        <w:rPr>
          <w:rFonts w:ascii="Arial" w:eastAsia="Times New Roman" w:hAnsi="Arial" w:cs="Arial"/>
          <w:b/>
          <w:kern w:val="0"/>
          <w:sz w:val="24"/>
          <w:szCs w:val="24"/>
          <w:lang w:val="x-none" w:eastAsia="pl-PL"/>
          <w14:ligatures w14:val="none"/>
        </w:rPr>
        <w:t>a</w:t>
      </w:r>
      <w:r w:rsidR="007C1B8B" w:rsidRPr="000105AD">
        <w:rPr>
          <w:rFonts w:ascii="Arial" w:eastAsia="Times New Roman" w:hAnsi="Arial" w:cs="Arial"/>
          <w:b/>
          <w:kern w:val="0"/>
          <w:sz w:val="24"/>
          <w:szCs w:val="24"/>
          <w:lang w:val="x-none" w:eastAsia="pl-PL"/>
          <w14:ligatures w14:val="none"/>
        </w:rPr>
        <w:t>”</w:t>
      </w:r>
      <w:r w:rsidR="007C1B8B" w:rsidRPr="000105AD">
        <w:rPr>
          <w:rFonts w:ascii="Arial" w:eastAsia="Times New Roman" w:hAnsi="Arial" w:cs="Arial"/>
          <w:kern w:val="0"/>
          <w:sz w:val="24"/>
          <w:szCs w:val="24"/>
          <w:lang w:val="x-none" w:eastAsia="pl-PL"/>
          <w14:ligatures w14:val="none"/>
        </w:rPr>
        <w:t xml:space="preserve"> czy Wnioskodawcy przysługuje prawo do obniżenia kwoty podatku należnego o kwotę podatku naliczonego zawartego w </w:t>
      </w:r>
      <w:r w:rsidR="007C1B8B" w:rsidRPr="000105AD">
        <w:rPr>
          <w:rFonts w:ascii="Arial" w:eastAsia="Times New Roman" w:hAnsi="Arial" w:cs="Arial"/>
          <w:kern w:val="0"/>
          <w:sz w:val="24"/>
          <w:szCs w:val="24"/>
          <w:lang w:val="x-none" w:eastAsia="pl-PL"/>
          <w14:ligatures w14:val="none"/>
        </w:rPr>
        <w:lastRenderedPageBreak/>
        <w:t xml:space="preserve">wykazywanych wydatkach lub prawo do zwrotu podatku naliczonego wraz z podaniem terminu dokonania rozliczenia jeżeli takie prawo Wnioskodawcy przysługuje (stanowiący załącznik </w:t>
      </w:r>
      <w:r w:rsidR="007C1B8B" w:rsidRPr="000105AD">
        <w:rPr>
          <w:rFonts w:ascii="Arial" w:eastAsia="Times New Roman" w:hAnsi="Arial" w:cs="Arial"/>
          <w:b/>
          <w:kern w:val="0"/>
          <w:sz w:val="24"/>
          <w:szCs w:val="24"/>
          <w:lang w:val="x-none" w:eastAsia="pl-PL"/>
          <w14:ligatures w14:val="none"/>
        </w:rPr>
        <w:t>nr 1</w:t>
      </w:r>
      <w:r w:rsidR="007C1B8B" w:rsidRPr="000105AD">
        <w:rPr>
          <w:rFonts w:ascii="Arial" w:eastAsia="Times New Roman" w:hAnsi="Arial" w:cs="Arial"/>
          <w:kern w:val="0"/>
          <w:sz w:val="24"/>
          <w:szCs w:val="24"/>
          <w:lang w:val="x-none" w:eastAsia="pl-PL"/>
          <w14:ligatures w14:val="none"/>
        </w:rPr>
        <w:t xml:space="preserve"> do </w:t>
      </w:r>
      <w:r w:rsidR="005E3E93" w:rsidRPr="000105AD">
        <w:rPr>
          <w:rFonts w:ascii="Arial" w:eastAsia="Times New Roman" w:hAnsi="Arial" w:cs="Arial"/>
          <w:kern w:val="0"/>
          <w:sz w:val="24"/>
          <w:szCs w:val="24"/>
          <w:lang w:val="x-none" w:eastAsia="pl-PL"/>
          <w14:ligatures w14:val="none"/>
        </w:rPr>
        <w:t>zestawienia wydatków</w:t>
      </w:r>
      <w:r w:rsidR="007C1B8B" w:rsidRPr="000105AD">
        <w:rPr>
          <w:rFonts w:ascii="Arial" w:eastAsia="Times New Roman" w:hAnsi="Arial" w:cs="Arial"/>
          <w:kern w:val="0"/>
          <w:sz w:val="24"/>
          <w:szCs w:val="24"/>
          <w:lang w:eastAsia="pl-PL"/>
          <w14:ligatures w14:val="none"/>
        </w:rPr>
        <w:t xml:space="preserve"> dokonanych w ramach umowy dotacji</w:t>
      </w:r>
      <w:r w:rsidR="007C1B8B" w:rsidRPr="000105AD">
        <w:rPr>
          <w:rFonts w:ascii="Arial" w:eastAsia="Times New Roman" w:hAnsi="Arial" w:cs="Arial"/>
          <w:kern w:val="0"/>
          <w:sz w:val="24"/>
          <w:szCs w:val="24"/>
          <w:lang w:val="x-none" w:eastAsia="pl-PL"/>
          <w14:ligatures w14:val="none"/>
        </w:rPr>
        <w:t xml:space="preserve">) </w:t>
      </w:r>
      <w:r w:rsidR="007C1B8B" w:rsidRPr="000105AD">
        <w:rPr>
          <w:rFonts w:ascii="Arial" w:eastAsia="Times New Roman" w:hAnsi="Arial" w:cs="Arial"/>
          <w:b/>
          <w:kern w:val="0"/>
          <w:sz w:val="24"/>
          <w:szCs w:val="24"/>
          <w:lang w:val="x-none" w:eastAsia="pl-PL"/>
          <w14:ligatures w14:val="none"/>
        </w:rPr>
        <w:t>w okresie od dnia zawarcia umowy do dwóch miesięcy,</w:t>
      </w:r>
      <w:r w:rsidR="007C1B8B" w:rsidRPr="000105AD">
        <w:rPr>
          <w:rFonts w:ascii="Arial" w:eastAsia="Times New Roman" w:hAnsi="Arial" w:cs="Arial"/>
          <w:kern w:val="0"/>
          <w:sz w:val="24"/>
          <w:szCs w:val="24"/>
          <w:lang w:val="x-none" w:eastAsia="pl-PL"/>
          <w14:ligatures w14:val="none"/>
        </w:rPr>
        <w:t xml:space="preserve"> licząc od daty podjęcia działalności gospodarczej wskazanej we wpisie do Centralnej Ewidencji i Informacji o Działalności Gospodarczej</w:t>
      </w:r>
      <w:r w:rsidR="007C1B8B" w:rsidRPr="000105AD">
        <w:rPr>
          <w:rFonts w:ascii="Arial" w:eastAsia="Times New Roman" w:hAnsi="Arial" w:cs="Arial"/>
          <w:kern w:val="0"/>
          <w:sz w:val="24"/>
          <w:szCs w:val="24"/>
          <w:lang w:eastAsia="pl-PL"/>
          <w14:ligatures w14:val="none"/>
        </w:rPr>
        <w:t>.</w:t>
      </w:r>
    </w:p>
    <w:p w14:paraId="67228922" w14:textId="43BF4138" w:rsidR="003D0394" w:rsidRPr="000105AD" w:rsidRDefault="003D0394" w:rsidP="007C1B8B">
      <w:pPr>
        <w:numPr>
          <w:ilvl w:val="0"/>
          <w:numId w:val="6"/>
        </w:numPr>
        <w:spacing w:after="0" w:line="360" w:lineRule="auto"/>
        <w:ind w:left="426" w:hanging="426"/>
        <w:rPr>
          <w:rFonts w:ascii="Arial" w:eastAsia="Times New Roman" w:hAnsi="Arial" w:cs="Arial"/>
          <w:kern w:val="0"/>
          <w:sz w:val="24"/>
          <w:szCs w:val="24"/>
          <w:u w:val="single"/>
          <w:lang w:val="x-none" w:eastAsia="pl-PL"/>
          <w14:ligatures w14:val="none"/>
        </w:rPr>
      </w:pPr>
      <w:r w:rsidRPr="000105AD">
        <w:rPr>
          <w:rFonts w:ascii="Arial" w:eastAsia="Times New Roman" w:hAnsi="Arial" w:cs="Arial"/>
          <w:kern w:val="0"/>
          <w:sz w:val="24"/>
          <w:szCs w:val="24"/>
          <w:u w:val="single"/>
          <w:lang w:eastAsia="pl-PL"/>
          <w14:ligatures w14:val="none"/>
        </w:rPr>
        <w:t>Złożenia kopii dokumentów potwierdzających nabycie towarów i usług oraz potwierdzających dokonanie zapłaty.</w:t>
      </w:r>
    </w:p>
    <w:p w14:paraId="5F63AFF2" w14:textId="271539A4" w:rsidR="003D0394" w:rsidRPr="000105AD" w:rsidRDefault="003D0394" w:rsidP="00B2244E">
      <w:pPr>
        <w:numPr>
          <w:ilvl w:val="0"/>
          <w:numId w:val="6"/>
        </w:numPr>
        <w:spacing w:after="0" w:line="360" w:lineRule="auto"/>
        <w:ind w:left="426" w:hanging="426"/>
        <w:rPr>
          <w:rFonts w:ascii="Arial" w:eastAsia="Times New Roman" w:hAnsi="Arial" w:cs="Arial"/>
          <w:kern w:val="0"/>
          <w:sz w:val="24"/>
          <w:szCs w:val="24"/>
          <w:u w:val="single"/>
          <w:lang w:val="x-none" w:eastAsia="pl-PL"/>
          <w14:ligatures w14:val="none"/>
        </w:rPr>
      </w:pPr>
      <w:r w:rsidRPr="000105AD">
        <w:rPr>
          <w:rFonts w:ascii="Arial" w:eastAsia="Times New Roman" w:hAnsi="Arial" w:cs="Arial"/>
          <w:kern w:val="0"/>
          <w:sz w:val="24"/>
          <w:szCs w:val="24"/>
          <w:u w:val="single"/>
          <w:lang w:eastAsia="pl-PL"/>
          <w14:ligatures w14:val="none"/>
        </w:rPr>
        <w:t>Zwrotu niewydatkowanych środków w terminie 7 dni od dnia złożenia rozliczenia otrzymanych środków.</w:t>
      </w:r>
    </w:p>
    <w:p w14:paraId="7A39BDFC" w14:textId="53F642CE" w:rsidR="0075711A" w:rsidRPr="000105AD" w:rsidRDefault="00191B48" w:rsidP="007C1B8B">
      <w:pPr>
        <w:numPr>
          <w:ilvl w:val="0"/>
          <w:numId w:val="5"/>
        </w:numPr>
        <w:spacing w:after="0" w:line="360" w:lineRule="auto"/>
        <w:ind w:left="426" w:hanging="426"/>
        <w:rPr>
          <w:rFonts w:ascii="Arial" w:eastAsia="Times New Roman" w:hAnsi="Arial" w:cs="Arial"/>
          <w:kern w:val="0"/>
          <w:sz w:val="24"/>
          <w:szCs w:val="24"/>
          <w:lang w:eastAsia="pl-PL"/>
          <w14:ligatures w14:val="none"/>
        </w:rPr>
      </w:pPr>
      <w:r w:rsidRPr="000105AD">
        <w:rPr>
          <w:rFonts w:ascii="Arial" w:eastAsia="Times New Roman" w:hAnsi="Arial" w:cs="Arial"/>
          <w:kern w:val="0"/>
          <w:sz w:val="24"/>
          <w:szCs w:val="24"/>
          <w:lang w:eastAsia="pl-PL"/>
          <w14:ligatures w14:val="none"/>
        </w:rPr>
        <w:t>Starosta, w imieniu którego działa Dyrektor Urzędu na wniosek wnioskodawcy może przedłużyć lub przywrócić termin na wydatkowanie lub rozliczenie otrzymanych środków, w przypadku gdy za jego przedłużeniem lub przywróceniem przemawiają względy społeczne, w szczególności przypadki losowe i sytuacje od niego niezależne.</w:t>
      </w:r>
    </w:p>
    <w:p w14:paraId="7603EF06" w14:textId="736163AC" w:rsidR="007C1B8B" w:rsidRPr="000105AD" w:rsidRDefault="007C1B8B" w:rsidP="007C1B8B">
      <w:pPr>
        <w:numPr>
          <w:ilvl w:val="0"/>
          <w:numId w:val="5"/>
        </w:numPr>
        <w:spacing w:after="0" w:line="360" w:lineRule="auto"/>
        <w:ind w:left="426" w:hanging="426"/>
        <w:rPr>
          <w:rFonts w:ascii="Arial" w:eastAsia="Times New Roman" w:hAnsi="Arial" w:cs="Arial"/>
          <w:kern w:val="0"/>
          <w:sz w:val="24"/>
          <w:szCs w:val="24"/>
          <w:lang w:eastAsia="pl-PL"/>
          <w14:ligatures w14:val="none"/>
        </w:rPr>
      </w:pPr>
      <w:r w:rsidRPr="000105AD">
        <w:rPr>
          <w:rFonts w:ascii="Arial" w:eastAsia="Times New Roman" w:hAnsi="Arial" w:cs="Arial"/>
          <w:kern w:val="0"/>
          <w:sz w:val="24"/>
          <w:szCs w:val="24"/>
          <w:lang w:val="x-none" w:eastAsia="pl-PL"/>
          <w14:ligatures w14:val="none"/>
        </w:rPr>
        <w:t xml:space="preserve">Dokumentami potwierdzającymi poniesione wydatki są </w:t>
      </w:r>
      <w:r w:rsidRPr="000105AD">
        <w:rPr>
          <w:rFonts w:ascii="Arial" w:eastAsia="Times New Roman" w:hAnsi="Arial" w:cs="Arial"/>
          <w:kern w:val="0"/>
          <w:sz w:val="24"/>
          <w:szCs w:val="24"/>
          <w:lang w:eastAsia="pl-PL"/>
          <w14:ligatures w14:val="none"/>
        </w:rPr>
        <w:t>następujące dokumenty</w:t>
      </w:r>
      <w:r w:rsidRPr="000105AD">
        <w:rPr>
          <w:rFonts w:ascii="Arial" w:eastAsia="Times New Roman" w:hAnsi="Arial" w:cs="Arial"/>
          <w:kern w:val="0"/>
          <w:sz w:val="24"/>
          <w:szCs w:val="24"/>
          <w:lang w:val="x-none" w:eastAsia="pl-PL"/>
          <w14:ligatures w14:val="none"/>
        </w:rPr>
        <w:t>:</w:t>
      </w:r>
    </w:p>
    <w:p w14:paraId="0FF59D5D" w14:textId="77777777" w:rsidR="007C1B8B" w:rsidRPr="000105AD" w:rsidRDefault="007C1B8B" w:rsidP="007C1B8B">
      <w:pPr>
        <w:numPr>
          <w:ilvl w:val="0"/>
          <w:numId w:val="7"/>
        </w:numPr>
        <w:spacing w:after="0" w:line="360" w:lineRule="auto"/>
        <w:ind w:left="426" w:right="38" w:hanging="426"/>
        <w:rPr>
          <w:rFonts w:ascii="Arial" w:eastAsia="Calibri" w:hAnsi="Arial" w:cs="Arial"/>
          <w:sz w:val="24"/>
          <w:szCs w:val="24"/>
        </w:rPr>
      </w:pPr>
      <w:r w:rsidRPr="000105AD">
        <w:rPr>
          <w:rFonts w:ascii="Arial" w:eastAsia="Calibri" w:hAnsi="Arial" w:cs="Arial"/>
          <w:sz w:val="24"/>
          <w:szCs w:val="24"/>
        </w:rPr>
        <w:t>faktura;</w:t>
      </w:r>
    </w:p>
    <w:p w14:paraId="5CA2A6B7" w14:textId="77777777" w:rsidR="007C1B8B" w:rsidRPr="000105AD" w:rsidRDefault="007C1B8B" w:rsidP="007C1B8B">
      <w:pPr>
        <w:numPr>
          <w:ilvl w:val="0"/>
          <w:numId w:val="7"/>
        </w:numPr>
        <w:spacing w:after="0" w:line="360" w:lineRule="auto"/>
        <w:ind w:left="426" w:right="38" w:hanging="426"/>
        <w:rPr>
          <w:rFonts w:ascii="Arial" w:eastAsia="Calibri" w:hAnsi="Arial" w:cs="Arial"/>
          <w:sz w:val="24"/>
          <w:szCs w:val="24"/>
        </w:rPr>
      </w:pPr>
      <w:r w:rsidRPr="000105AD">
        <w:rPr>
          <w:rFonts w:ascii="Arial" w:eastAsia="Calibri" w:hAnsi="Arial" w:cs="Arial"/>
          <w:sz w:val="24"/>
          <w:szCs w:val="24"/>
        </w:rPr>
        <w:t>faktura uproszczona, która w przypadku gdy kwota należności ogółem nie przekracza kwoty 450 zł albo kwoty 100 euro, jeżeli kwota ta określona jest w euro, może nie zawierać imienia i nazwiska lub nazwy podatnika i nabywcy towarów lub usług oraz ich adresów, miary i ilości (liczby) dostarczonych towarów lub zakresu wykonanych usług, ceny jednostkowej towaru lub usługi bez kwoty podatku (cena jednostkowa netto), wartości dostarczonych towarów lub wykonanych usług, objętych transakcją, bez kwoty podatku (wartość sprzedaży netto), stawki podatku, sumy wartości sprzedaży netto, z podziałem na sprzedaż objętą poszczególnymi stawkami podatku i sprzedaż zwolnioną od podatku, kwoty podatku od sumy wartości sprzedaży netto, z podziałem na kwoty dotyczące poszczególnych stawek podatku, pod warunkiem że zawiera dane pozwalające określić dla poszczególnych stawek podatku kwotę podatku. W przypadku gdy faktura uproszona nie zawiera informacji określających ilość nabytych towarów lub usług Wnioskodawca zobowiązany jest do pozyskania i przedłożenia wraz z fakturą uproszczoną oświadczenia sprzedawcy, które potwierdzi ilość nabytego towaru lub usług;</w:t>
      </w:r>
    </w:p>
    <w:p w14:paraId="66E2A194" w14:textId="77777777" w:rsidR="007C1B8B" w:rsidRPr="000105AD" w:rsidRDefault="007C1B8B" w:rsidP="007C1B8B">
      <w:pPr>
        <w:numPr>
          <w:ilvl w:val="0"/>
          <w:numId w:val="7"/>
        </w:numPr>
        <w:spacing w:after="0" w:line="360" w:lineRule="auto"/>
        <w:ind w:left="426" w:right="38" w:hanging="426"/>
        <w:rPr>
          <w:rFonts w:ascii="Arial" w:eastAsia="Calibri" w:hAnsi="Arial" w:cs="Arial"/>
          <w:sz w:val="24"/>
          <w:szCs w:val="24"/>
        </w:rPr>
      </w:pPr>
      <w:r w:rsidRPr="000105AD">
        <w:rPr>
          <w:rFonts w:ascii="Arial" w:eastAsia="Calibri" w:hAnsi="Arial" w:cs="Arial"/>
          <w:sz w:val="24"/>
          <w:szCs w:val="24"/>
        </w:rPr>
        <w:lastRenderedPageBreak/>
        <w:t>paragon fiskalny zawierający numer za pomocą którego nabywca towarów lub usług jest zidentyfikowany na potrzeby podatku lub podatku od wartości dodanej (NIP) w przypadku gdy kwota należności ogółem nie przekracza kwoty 450 zł albo kwoty 100 euro, jeżeli kwota ta określona jest w euro i sprzedaż zaewidencjonowana jest przy zastosowaniu kasy rejestrującej potwierdzonej paragonem fiskalnym;</w:t>
      </w:r>
    </w:p>
    <w:p w14:paraId="1F5DA893" w14:textId="77777777" w:rsidR="007C1B8B" w:rsidRPr="000105AD" w:rsidRDefault="007C1B8B" w:rsidP="007C1B8B">
      <w:pPr>
        <w:numPr>
          <w:ilvl w:val="0"/>
          <w:numId w:val="7"/>
        </w:numPr>
        <w:spacing w:after="0" w:line="360" w:lineRule="auto"/>
        <w:ind w:left="426" w:right="38" w:hanging="426"/>
        <w:rPr>
          <w:rFonts w:ascii="Arial" w:eastAsia="Calibri" w:hAnsi="Arial" w:cs="Arial"/>
          <w:sz w:val="24"/>
          <w:szCs w:val="24"/>
        </w:rPr>
      </w:pPr>
      <w:r w:rsidRPr="000105AD">
        <w:rPr>
          <w:rFonts w:ascii="Arial" w:eastAsia="Calibri" w:hAnsi="Arial" w:cs="Arial"/>
          <w:sz w:val="24"/>
          <w:szCs w:val="24"/>
        </w:rPr>
        <w:t>umowy cywilno-prawne, o ile spełnione są łącznie następujące warunki: wartość tych umów przekracza 1.000,00 zł, w przypadku wymaganym prawem – opłacony został podatek od czynności cywilno-prawnych (w oryginale i kserokopii) oraz złożona została do Urzędu Skarbowego deklaracja PCC oraz dokonana została przez rzeczoznawcę wycena przedmiotu umowy. Ponadto w przypadku dokumentowania poniesionych wydatków za pomocą umowy sprzedaży należy dołączyć oświadczenie sprzedającego, że towar sprzedawany nie został zakupiony ze środków publicznych w ostatnich 7 latach od daty sprzedaży określonej w umowie;</w:t>
      </w:r>
    </w:p>
    <w:p w14:paraId="6718C1E7" w14:textId="77777777" w:rsidR="007C1B8B" w:rsidRPr="000105AD" w:rsidRDefault="007C1B8B" w:rsidP="007C1B8B">
      <w:pPr>
        <w:numPr>
          <w:ilvl w:val="0"/>
          <w:numId w:val="7"/>
        </w:numPr>
        <w:spacing w:after="0" w:line="360" w:lineRule="auto"/>
        <w:ind w:left="426" w:right="38" w:hanging="426"/>
        <w:rPr>
          <w:rFonts w:ascii="Arial" w:eastAsia="Calibri" w:hAnsi="Arial" w:cs="Arial"/>
          <w:sz w:val="24"/>
          <w:szCs w:val="24"/>
        </w:rPr>
      </w:pPr>
      <w:r w:rsidRPr="000105AD">
        <w:rPr>
          <w:rFonts w:ascii="Arial" w:eastAsia="Calibri" w:hAnsi="Arial" w:cs="Arial"/>
          <w:sz w:val="24"/>
          <w:szCs w:val="24"/>
        </w:rPr>
        <w:t>potwierdzenie wykonania przelewu środków oraz/lub potwierdzenie dokonania transakcji kartą płatniczą za zakupy w ramach umowy;</w:t>
      </w:r>
    </w:p>
    <w:p w14:paraId="3BD3A518" w14:textId="77777777" w:rsidR="007C1B8B" w:rsidRPr="000105AD" w:rsidRDefault="007C1B8B" w:rsidP="007C1B8B">
      <w:pPr>
        <w:numPr>
          <w:ilvl w:val="0"/>
          <w:numId w:val="7"/>
        </w:numPr>
        <w:spacing w:after="0" w:line="360" w:lineRule="auto"/>
        <w:ind w:left="426" w:right="38" w:hanging="426"/>
        <w:rPr>
          <w:rFonts w:ascii="Arial" w:eastAsia="Calibri" w:hAnsi="Arial" w:cs="Arial"/>
          <w:sz w:val="24"/>
          <w:szCs w:val="24"/>
        </w:rPr>
      </w:pPr>
      <w:r w:rsidRPr="000105AD">
        <w:rPr>
          <w:rFonts w:ascii="Arial" w:eastAsia="Calibri" w:hAnsi="Arial" w:cs="Arial"/>
          <w:sz w:val="24"/>
          <w:szCs w:val="24"/>
        </w:rPr>
        <w:t>dowód rejestracyjny środka transportu. W przypadku zakupu pojazdów samochodowych, bądź innych pojazdów wnioskodawca ma obowiązek dokonania przerejestrowania pojazdu na siebie i przedłożenia dokumentu ujawniającego jego prawo wraz z dokumentem ukazującym przeniesienie praw oraz potwierdzeniem faktycznego dokonania zapłaty;</w:t>
      </w:r>
    </w:p>
    <w:p w14:paraId="41714BF5" w14:textId="77777777" w:rsidR="007C1B8B" w:rsidRPr="000105AD" w:rsidRDefault="007C1B8B" w:rsidP="007C1B8B">
      <w:pPr>
        <w:numPr>
          <w:ilvl w:val="0"/>
          <w:numId w:val="7"/>
        </w:numPr>
        <w:spacing w:after="0" w:line="360" w:lineRule="auto"/>
        <w:ind w:left="426" w:right="38" w:hanging="426"/>
        <w:rPr>
          <w:rFonts w:ascii="Arial" w:eastAsia="Calibri" w:hAnsi="Arial" w:cs="Arial"/>
          <w:sz w:val="24"/>
          <w:szCs w:val="24"/>
        </w:rPr>
      </w:pPr>
      <w:r w:rsidRPr="000105AD">
        <w:rPr>
          <w:rFonts w:ascii="Arial" w:eastAsia="Calibri" w:hAnsi="Arial" w:cs="Arial"/>
          <w:sz w:val="24"/>
          <w:szCs w:val="24"/>
        </w:rPr>
        <w:t>w przypadku płatności pośrednikowi Wnioskodawca zobowiązany jest do złożenia dodatkowych dokumentów potwierdzających wydatkowanie środków (np. potwierdzenie zakupu przedmiotu na portalu aukcyjnym, potwierdzenie przekazania środków do sprzedawcy);</w:t>
      </w:r>
    </w:p>
    <w:p w14:paraId="327BBF5C" w14:textId="77777777" w:rsidR="007C1B8B" w:rsidRPr="000105AD" w:rsidRDefault="007C1B8B" w:rsidP="007C1B8B">
      <w:pPr>
        <w:numPr>
          <w:ilvl w:val="0"/>
          <w:numId w:val="7"/>
        </w:numPr>
        <w:spacing w:after="0" w:line="360" w:lineRule="auto"/>
        <w:ind w:left="426" w:right="38" w:hanging="426"/>
        <w:rPr>
          <w:rFonts w:ascii="Arial" w:eastAsia="Calibri" w:hAnsi="Arial" w:cs="Arial"/>
          <w:sz w:val="24"/>
          <w:szCs w:val="24"/>
        </w:rPr>
      </w:pPr>
      <w:r w:rsidRPr="000105AD">
        <w:rPr>
          <w:rFonts w:ascii="Arial" w:eastAsia="Calibri" w:hAnsi="Arial" w:cs="Arial"/>
          <w:sz w:val="24"/>
          <w:szCs w:val="24"/>
        </w:rPr>
        <w:t>w przypadku transakcji dokonanych z podmiotami z zagranicy należy dostarczyć przetłumaczoną fakturę na język polski, dokumenty dotyczące odprawy celnej, potwierdzenie płatności cła oraz podatku VAT.</w:t>
      </w:r>
    </w:p>
    <w:p w14:paraId="5068FF97" w14:textId="77777777" w:rsidR="007C1B8B" w:rsidRPr="000105AD" w:rsidRDefault="007C1B8B" w:rsidP="007C1B8B">
      <w:pPr>
        <w:numPr>
          <w:ilvl w:val="0"/>
          <w:numId w:val="7"/>
        </w:numPr>
        <w:spacing w:after="0" w:line="360" w:lineRule="auto"/>
        <w:ind w:left="426" w:right="38" w:hanging="426"/>
        <w:rPr>
          <w:rFonts w:ascii="Arial" w:eastAsia="Calibri" w:hAnsi="Arial" w:cs="Arial"/>
          <w:sz w:val="24"/>
          <w:szCs w:val="24"/>
        </w:rPr>
      </w:pPr>
      <w:r w:rsidRPr="000105AD">
        <w:rPr>
          <w:rFonts w:ascii="Arial" w:eastAsia="Calibri" w:hAnsi="Arial" w:cs="Arial"/>
          <w:sz w:val="24"/>
          <w:szCs w:val="24"/>
        </w:rPr>
        <w:t>w przypadku, gdy wnioskodawca otrzymał środki na stworzenie strony internetowej lub sklepu internetowego w rozliczeniu należy wskazać adres strony internetowej.</w:t>
      </w:r>
    </w:p>
    <w:p w14:paraId="67223585" w14:textId="77777777" w:rsidR="007C1B8B" w:rsidRPr="000105AD" w:rsidRDefault="007C1B8B" w:rsidP="007C1B8B">
      <w:pPr>
        <w:numPr>
          <w:ilvl w:val="0"/>
          <w:numId w:val="5"/>
        </w:numPr>
        <w:spacing w:after="0" w:line="360" w:lineRule="auto"/>
        <w:ind w:left="426" w:right="38" w:hanging="426"/>
        <w:rPr>
          <w:rFonts w:ascii="Arial" w:eastAsia="Calibri" w:hAnsi="Arial" w:cs="Arial"/>
          <w:sz w:val="24"/>
          <w:szCs w:val="24"/>
        </w:rPr>
      </w:pPr>
      <w:r w:rsidRPr="000105AD">
        <w:rPr>
          <w:rFonts w:ascii="Arial" w:eastAsia="Calibri" w:hAnsi="Arial" w:cs="Arial"/>
          <w:sz w:val="24"/>
          <w:szCs w:val="24"/>
        </w:rPr>
        <w:t>Płatność przelewem lub kartą płatniczą musi nastąpić z rachunku bankowego Wnioskodawcy.</w:t>
      </w:r>
    </w:p>
    <w:p w14:paraId="266C1E36" w14:textId="77777777" w:rsidR="007C1B8B" w:rsidRPr="000105AD" w:rsidRDefault="007C1B8B" w:rsidP="007C1B8B">
      <w:pPr>
        <w:numPr>
          <w:ilvl w:val="0"/>
          <w:numId w:val="5"/>
        </w:numPr>
        <w:spacing w:after="0" w:line="360" w:lineRule="auto"/>
        <w:ind w:left="426" w:right="38" w:hanging="426"/>
        <w:rPr>
          <w:rFonts w:ascii="Arial" w:eastAsia="Calibri" w:hAnsi="Arial" w:cs="Arial"/>
          <w:sz w:val="24"/>
          <w:szCs w:val="24"/>
        </w:rPr>
      </w:pPr>
      <w:r w:rsidRPr="000105AD">
        <w:rPr>
          <w:rFonts w:ascii="Arial" w:eastAsia="Calibri" w:hAnsi="Arial" w:cs="Arial"/>
          <w:sz w:val="24"/>
          <w:szCs w:val="24"/>
        </w:rPr>
        <w:lastRenderedPageBreak/>
        <w:t>Nie zostaną rozliczone płatności dokonane kartą kredytową, zakup na raty oraz finansowanie leasingu.</w:t>
      </w:r>
    </w:p>
    <w:p w14:paraId="1CCFD0DD" w14:textId="77777777" w:rsidR="007C1B8B" w:rsidRPr="000105AD" w:rsidRDefault="007C1B8B" w:rsidP="007C1B8B">
      <w:pPr>
        <w:numPr>
          <w:ilvl w:val="0"/>
          <w:numId w:val="5"/>
        </w:numPr>
        <w:spacing w:after="0" w:line="360" w:lineRule="auto"/>
        <w:ind w:left="426" w:right="38" w:hanging="426"/>
        <w:rPr>
          <w:rFonts w:ascii="Arial" w:eastAsia="Calibri" w:hAnsi="Arial" w:cs="Arial"/>
          <w:sz w:val="24"/>
          <w:szCs w:val="24"/>
        </w:rPr>
      </w:pPr>
      <w:r w:rsidRPr="000105AD">
        <w:rPr>
          <w:rFonts w:ascii="Arial" w:eastAsia="Calibri" w:hAnsi="Arial" w:cs="Arial"/>
          <w:sz w:val="24"/>
          <w:szCs w:val="24"/>
        </w:rPr>
        <w:t>W ramach niniejszej umowy nie ma możliwości rozliczenia kosztów wysyłki i dostawy towarów, które to koszty Wnioskodawca ponosi we własnym zakresie.</w:t>
      </w:r>
    </w:p>
    <w:p w14:paraId="6B8C808E" w14:textId="77777777" w:rsidR="007C1B8B" w:rsidRPr="000105AD" w:rsidRDefault="007C1B8B" w:rsidP="007C1B8B">
      <w:pPr>
        <w:numPr>
          <w:ilvl w:val="0"/>
          <w:numId w:val="5"/>
        </w:numPr>
        <w:spacing w:after="0" w:line="360" w:lineRule="auto"/>
        <w:ind w:left="426" w:right="38" w:hanging="426"/>
        <w:rPr>
          <w:rFonts w:ascii="Arial" w:eastAsia="Calibri" w:hAnsi="Arial" w:cs="Arial"/>
          <w:sz w:val="24"/>
          <w:szCs w:val="24"/>
        </w:rPr>
      </w:pPr>
      <w:r w:rsidRPr="000105AD">
        <w:rPr>
          <w:rFonts w:ascii="Arial" w:eastAsia="Calibri" w:hAnsi="Arial" w:cs="Arial"/>
          <w:bCs/>
          <w:sz w:val="24"/>
          <w:szCs w:val="24"/>
        </w:rPr>
        <w:t>Wykonanie wyceny w imieniu i na koszt Wnioskodawcy przez rzeczoznawcę jest obligatoryjne w przypadku dokonania zakupu ze środków dotacji towarów używanych.</w:t>
      </w:r>
    </w:p>
    <w:p w14:paraId="082CB25D" w14:textId="77777777" w:rsidR="007C1B8B" w:rsidRPr="000105AD" w:rsidRDefault="007C1B8B" w:rsidP="007C1B8B">
      <w:pPr>
        <w:numPr>
          <w:ilvl w:val="0"/>
          <w:numId w:val="5"/>
        </w:numPr>
        <w:spacing w:after="0" w:line="360" w:lineRule="auto"/>
        <w:ind w:left="426" w:right="38" w:hanging="426"/>
        <w:rPr>
          <w:rFonts w:ascii="Arial" w:eastAsia="Calibri" w:hAnsi="Arial" w:cs="Arial"/>
          <w:sz w:val="24"/>
          <w:szCs w:val="24"/>
        </w:rPr>
      </w:pPr>
      <w:r w:rsidRPr="000105AD">
        <w:rPr>
          <w:rFonts w:ascii="Arial" w:eastAsia="Calibri" w:hAnsi="Arial" w:cs="Arial"/>
          <w:sz w:val="24"/>
          <w:szCs w:val="24"/>
        </w:rPr>
        <w:t xml:space="preserve">Strony zgodnie postanawiają, iż Wnioskodawca w ramach przyznanego dofinansowania nie dokona zakupów od współmałżonka, od osób pozostających z Wnioskodawcą we wspólnym gospodarstwie domowym, od krewnych lub powinowatych w linii prostej oraz od ich współmałżonków, od rodzeństwa oraz powinowatych w linii bocznej, od teściów, ponieważ wydatki te </w:t>
      </w:r>
      <w:r w:rsidRPr="000105AD">
        <w:rPr>
          <w:rFonts w:ascii="Arial" w:eastAsia="Calibri" w:hAnsi="Arial" w:cs="Arial"/>
          <w:b/>
          <w:sz w:val="24"/>
          <w:szCs w:val="24"/>
        </w:rPr>
        <w:t>nie będą</w:t>
      </w:r>
      <w:r w:rsidRPr="000105AD">
        <w:rPr>
          <w:rFonts w:ascii="Arial" w:eastAsia="Calibri" w:hAnsi="Arial" w:cs="Arial"/>
          <w:sz w:val="24"/>
          <w:szCs w:val="24"/>
        </w:rPr>
        <w:t xml:space="preserve"> rozliczane jako kwalifikowane w ramach niniejszej umowy. Ponadto nie zostaną rozliczone zakupy dokonane od podmiotów, w których Wnioskodawca lub osoby wymienione w zdaniu poprzedzającym występują jako wspólnicy, reprezentanci lub osoby posiadające udziały w tych podmiotach.</w:t>
      </w:r>
    </w:p>
    <w:p w14:paraId="35C3471E" w14:textId="77777777" w:rsidR="007C1B8B" w:rsidRPr="000105AD" w:rsidRDefault="007C1B8B" w:rsidP="007C1B8B">
      <w:pPr>
        <w:numPr>
          <w:ilvl w:val="0"/>
          <w:numId w:val="5"/>
        </w:numPr>
        <w:spacing w:after="0" w:line="360" w:lineRule="auto"/>
        <w:ind w:left="426" w:right="38" w:hanging="426"/>
        <w:rPr>
          <w:rFonts w:ascii="Arial" w:eastAsia="Calibri" w:hAnsi="Arial" w:cs="Arial"/>
          <w:sz w:val="24"/>
          <w:szCs w:val="24"/>
        </w:rPr>
      </w:pPr>
      <w:r w:rsidRPr="000105AD">
        <w:rPr>
          <w:rFonts w:ascii="Arial" w:eastAsia="Calibri" w:hAnsi="Arial" w:cs="Arial"/>
          <w:sz w:val="24"/>
          <w:szCs w:val="24"/>
        </w:rPr>
        <w:t>Nie dopuszcza się jako formy rozliczenia z środków dotacji KOMPENSATY lub POTRĄCENIA przewidzianego w art. 498 § 1 K.C. Dopuszczalna forma zapłaty to przelew lub gotówka</w:t>
      </w:r>
      <w:r w:rsidRPr="000105AD">
        <w:rPr>
          <w:rFonts w:ascii="Arial" w:eastAsia="Calibri" w:hAnsi="Arial" w:cs="Arial"/>
          <w:b/>
          <w:sz w:val="24"/>
          <w:szCs w:val="24"/>
        </w:rPr>
        <w:t>.</w:t>
      </w:r>
      <w:r w:rsidRPr="000105AD">
        <w:rPr>
          <w:rFonts w:ascii="Arial" w:eastAsia="Calibri" w:hAnsi="Arial" w:cs="Arial"/>
          <w:bCs/>
          <w:sz w:val="24"/>
          <w:szCs w:val="24"/>
        </w:rPr>
        <w:t xml:space="preserve"> </w:t>
      </w:r>
    </w:p>
    <w:p w14:paraId="1F8C1F9E" w14:textId="77777777" w:rsidR="007C1B8B" w:rsidRPr="000105AD" w:rsidRDefault="007C1B8B" w:rsidP="007C1B8B">
      <w:pPr>
        <w:numPr>
          <w:ilvl w:val="0"/>
          <w:numId w:val="5"/>
        </w:numPr>
        <w:spacing w:after="0" w:line="360" w:lineRule="auto"/>
        <w:ind w:left="426" w:right="38" w:hanging="426"/>
        <w:rPr>
          <w:rFonts w:ascii="Arial" w:eastAsia="Calibri" w:hAnsi="Arial" w:cs="Arial"/>
          <w:sz w:val="24"/>
          <w:szCs w:val="24"/>
        </w:rPr>
      </w:pPr>
      <w:r w:rsidRPr="000105AD">
        <w:rPr>
          <w:rFonts w:ascii="Arial" w:eastAsia="Calibri" w:hAnsi="Arial" w:cs="Arial"/>
          <w:bCs/>
          <w:sz w:val="24"/>
          <w:szCs w:val="24"/>
        </w:rPr>
        <w:t>Płatność za transakcję, bez względu na liczbę wynikających z niej płatności bądź liczbę wystawionych faktur, o wartości powyżej 15.000,00 zł musi zostać dokonana w formie przelewu.</w:t>
      </w:r>
    </w:p>
    <w:p w14:paraId="5DA5C272" w14:textId="77777777" w:rsidR="007C1B8B" w:rsidRPr="000105AD" w:rsidRDefault="007C1B8B" w:rsidP="007C1B8B">
      <w:pPr>
        <w:numPr>
          <w:ilvl w:val="0"/>
          <w:numId w:val="5"/>
        </w:numPr>
        <w:spacing w:after="0" w:line="360" w:lineRule="auto"/>
        <w:ind w:left="426" w:hanging="426"/>
        <w:rPr>
          <w:rFonts w:ascii="Arial" w:eastAsia="Times New Roman" w:hAnsi="Arial" w:cs="Arial"/>
          <w:b/>
          <w:kern w:val="0"/>
          <w:sz w:val="24"/>
          <w:szCs w:val="24"/>
          <w:lang w:val="x-none" w:eastAsia="pl-PL"/>
          <w14:ligatures w14:val="none"/>
        </w:rPr>
      </w:pPr>
      <w:r w:rsidRPr="000105AD">
        <w:rPr>
          <w:rFonts w:ascii="Arial" w:eastAsia="Times New Roman" w:hAnsi="Arial" w:cs="Arial"/>
          <w:bCs/>
          <w:kern w:val="0"/>
          <w:sz w:val="24"/>
          <w:szCs w:val="24"/>
          <w:lang w:val="x-none" w:eastAsia="pl-PL"/>
          <w14:ligatures w14:val="none"/>
        </w:rPr>
        <w:t>Wnioskodawca zobowiązuje się do zwrotu równowartości podatku od towarów i usług zakupionych w ramach umowy w terminie nie dłuższym niż 90 dni od dnia złożenia pierwszej deklaracji podatkowej dotyczącej podatku od towarów i usług, w której kwota tego podatku mogła być wykazana do odliczenia, zgodnie z ustawą z dnia 11 marca 2004 r. o podatku od towarów i usług, w przypadku osób które nabędą prawo do odliczenia podatku VAT;</w:t>
      </w:r>
      <w:r w:rsidRPr="000105AD">
        <w:rPr>
          <w:rFonts w:ascii="Arial" w:eastAsia="Times New Roman" w:hAnsi="Arial" w:cs="Arial"/>
          <w:kern w:val="0"/>
          <w:sz w:val="24"/>
          <w:szCs w:val="24"/>
          <w:lang w:val="x-none" w:eastAsia="pl-PL"/>
          <w14:ligatures w14:val="none"/>
        </w:rPr>
        <w:t xml:space="preserve"> </w:t>
      </w:r>
    </w:p>
    <w:p w14:paraId="3B216548" w14:textId="77777777" w:rsidR="007C1B8B" w:rsidRPr="000105AD" w:rsidRDefault="007C1B8B" w:rsidP="007C1B8B">
      <w:pPr>
        <w:spacing w:after="0" w:line="360" w:lineRule="auto"/>
        <w:ind w:left="426"/>
        <w:rPr>
          <w:rFonts w:ascii="Arial" w:eastAsia="Calibri" w:hAnsi="Arial" w:cs="Arial"/>
          <w:sz w:val="24"/>
          <w:szCs w:val="24"/>
        </w:rPr>
      </w:pPr>
      <w:r w:rsidRPr="000105AD">
        <w:rPr>
          <w:rFonts w:ascii="Arial" w:eastAsia="Calibri" w:hAnsi="Arial" w:cs="Arial"/>
          <w:sz w:val="24"/>
          <w:szCs w:val="24"/>
        </w:rPr>
        <w:t>Zwrot równowartości podatku od towarów i usług po terminie określonym w zdaniu poprzedzającym powoduje konieczność zapłaty odsetek ustawowych za opóźnienie.</w:t>
      </w:r>
    </w:p>
    <w:p w14:paraId="0B375B25" w14:textId="77777777" w:rsidR="007C1B8B" w:rsidRPr="000105AD" w:rsidRDefault="007C1B8B" w:rsidP="007C1B8B">
      <w:pPr>
        <w:numPr>
          <w:ilvl w:val="0"/>
          <w:numId w:val="5"/>
        </w:numPr>
        <w:spacing w:after="0" w:line="360" w:lineRule="auto"/>
        <w:ind w:left="426" w:hanging="426"/>
        <w:rPr>
          <w:rFonts w:ascii="Arial" w:eastAsia="Calibri" w:hAnsi="Arial" w:cs="Arial"/>
          <w:sz w:val="24"/>
          <w:szCs w:val="24"/>
        </w:rPr>
      </w:pPr>
      <w:r w:rsidRPr="000105AD">
        <w:rPr>
          <w:rFonts w:ascii="Arial" w:eastAsia="Calibri" w:hAnsi="Arial" w:cs="Arial"/>
          <w:sz w:val="24"/>
          <w:szCs w:val="24"/>
        </w:rPr>
        <w:t xml:space="preserve">Wnioskodawca zobowiązuje się do faktycznego i realnego prowadzenia działalności gospodarczej, przez którą strony rozumieją  wejście w obrót gospodarczy poprzez  ponoszenie kosztów i uzyskiwanie przychodów – w </w:t>
      </w:r>
      <w:r w:rsidRPr="000105AD">
        <w:rPr>
          <w:rFonts w:ascii="Arial" w:eastAsia="Calibri" w:hAnsi="Arial" w:cs="Arial"/>
          <w:sz w:val="24"/>
          <w:szCs w:val="24"/>
        </w:rPr>
        <w:lastRenderedPageBreak/>
        <w:t>ramach działalności gospodarczej, na podjęcie której Wnioskodawca otrzymał środki.</w:t>
      </w:r>
    </w:p>
    <w:p w14:paraId="65B041B4" w14:textId="77777777" w:rsidR="007C1B8B" w:rsidRPr="000105AD" w:rsidRDefault="007C1B8B" w:rsidP="007C1B8B">
      <w:pPr>
        <w:numPr>
          <w:ilvl w:val="0"/>
          <w:numId w:val="5"/>
        </w:numPr>
        <w:spacing w:after="0" w:line="360" w:lineRule="auto"/>
        <w:ind w:left="426" w:hanging="426"/>
        <w:rPr>
          <w:rFonts w:ascii="Arial" w:eastAsia="Calibri" w:hAnsi="Arial" w:cs="Arial"/>
          <w:sz w:val="24"/>
          <w:szCs w:val="24"/>
        </w:rPr>
      </w:pPr>
      <w:r w:rsidRPr="000105AD">
        <w:rPr>
          <w:rFonts w:ascii="Arial" w:eastAsia="Calibri" w:hAnsi="Arial" w:cs="Arial"/>
          <w:sz w:val="24"/>
          <w:szCs w:val="24"/>
        </w:rPr>
        <w:t>Wnioskodawca zobowiązuje się do wykonywania działalności gospodarczej w rozumieniu przepisów ustawy Prawo przedsiębiorców przez okres co najmniej 12 miesięcy poczynając od daty wskazanej we wpisie do Centralnej Ewidencji i Informacji o Działalności Gospodarczej dokonanym w Urzędzie Miasta/Gminy oraz niezawieszania jej wykonywania łącznie na okres dłuższy niż 6 miesięcy.</w:t>
      </w:r>
    </w:p>
    <w:p w14:paraId="35D57720" w14:textId="77777777" w:rsidR="007C1B8B" w:rsidRPr="000105AD" w:rsidRDefault="007C1B8B" w:rsidP="007C1B8B">
      <w:pPr>
        <w:numPr>
          <w:ilvl w:val="0"/>
          <w:numId w:val="5"/>
        </w:numPr>
        <w:spacing w:after="0" w:line="360" w:lineRule="auto"/>
        <w:ind w:left="426" w:hanging="426"/>
        <w:rPr>
          <w:rFonts w:ascii="Arial" w:eastAsia="Calibri" w:hAnsi="Arial" w:cs="Arial"/>
          <w:sz w:val="24"/>
          <w:szCs w:val="24"/>
        </w:rPr>
      </w:pPr>
      <w:r w:rsidRPr="000105AD">
        <w:rPr>
          <w:rFonts w:ascii="Arial" w:eastAsia="Calibri" w:hAnsi="Arial" w:cs="Arial"/>
          <w:sz w:val="24"/>
          <w:szCs w:val="24"/>
        </w:rPr>
        <w:t>Do okresu prowadzenia działalności gospodarczej nie wlicza się okresu zawieszenia działalności gospodarczej.</w:t>
      </w:r>
    </w:p>
    <w:p w14:paraId="5947CD35" w14:textId="77777777" w:rsidR="007C1B8B" w:rsidRPr="000105AD" w:rsidRDefault="007C1B8B" w:rsidP="007C1B8B">
      <w:pPr>
        <w:numPr>
          <w:ilvl w:val="0"/>
          <w:numId w:val="5"/>
        </w:numPr>
        <w:spacing w:after="0" w:line="360" w:lineRule="auto"/>
        <w:ind w:left="426" w:hanging="426"/>
        <w:rPr>
          <w:rFonts w:ascii="Arial" w:eastAsia="Calibri" w:hAnsi="Arial" w:cs="Arial"/>
          <w:sz w:val="24"/>
          <w:szCs w:val="24"/>
        </w:rPr>
      </w:pPr>
      <w:r w:rsidRPr="000105AD">
        <w:rPr>
          <w:rFonts w:ascii="Arial" w:eastAsia="Calibri" w:hAnsi="Arial" w:cs="Arial"/>
          <w:sz w:val="24"/>
          <w:szCs w:val="24"/>
        </w:rPr>
        <w:t>W przypadku zawieszenia wykonywania działalności gospodarczej Wnioskodawca zobowiązuje się do poinformowania Urzędu oraz dostarczenia wpisu do Centralnej Ewidencji i Informacji o Działalności Gospodarczej, w którym wskazany jest termin rozpoczęcia zawieszenia wykonywania działalności.</w:t>
      </w:r>
    </w:p>
    <w:p w14:paraId="32984824" w14:textId="77777777" w:rsidR="007C1B8B" w:rsidRPr="000105AD" w:rsidRDefault="007C1B8B" w:rsidP="007C1B8B">
      <w:pPr>
        <w:numPr>
          <w:ilvl w:val="0"/>
          <w:numId w:val="5"/>
        </w:numPr>
        <w:spacing w:after="0" w:line="360" w:lineRule="auto"/>
        <w:ind w:left="426" w:hanging="426"/>
        <w:rPr>
          <w:rFonts w:ascii="Arial" w:eastAsia="Calibri" w:hAnsi="Arial" w:cs="Arial"/>
          <w:sz w:val="24"/>
          <w:szCs w:val="24"/>
        </w:rPr>
      </w:pPr>
      <w:r w:rsidRPr="000105AD">
        <w:rPr>
          <w:rFonts w:ascii="Arial" w:eastAsia="Calibri" w:hAnsi="Arial" w:cs="Arial"/>
          <w:sz w:val="24"/>
          <w:szCs w:val="24"/>
        </w:rPr>
        <w:t>Do okresu wykonywania działalności gospodarczej nie wlicza się okresu przekraczającego łącznie 90 dni przerwy w prowadzeniu działalności gospodarczej z powodu choroby lub korzystania ze świadczenia rehabilitacyjnego.</w:t>
      </w:r>
    </w:p>
    <w:p w14:paraId="17145769" w14:textId="77777777" w:rsidR="007C1B8B" w:rsidRPr="000105AD" w:rsidRDefault="007C1B8B" w:rsidP="007C1B8B">
      <w:pPr>
        <w:numPr>
          <w:ilvl w:val="0"/>
          <w:numId w:val="5"/>
        </w:numPr>
        <w:spacing w:after="0" w:line="360" w:lineRule="auto"/>
        <w:ind w:left="426" w:hanging="426"/>
        <w:rPr>
          <w:rFonts w:ascii="Arial" w:eastAsia="Calibri" w:hAnsi="Arial" w:cs="Arial"/>
          <w:sz w:val="24"/>
          <w:szCs w:val="24"/>
        </w:rPr>
      </w:pPr>
      <w:r w:rsidRPr="000105AD">
        <w:rPr>
          <w:rFonts w:ascii="Arial" w:eastAsia="Calibri" w:hAnsi="Arial" w:cs="Arial"/>
          <w:sz w:val="24"/>
          <w:szCs w:val="24"/>
        </w:rPr>
        <w:t xml:space="preserve">Do okresu wykonywania działalności gospodarczej wlicza się okres prowadzenia przedsiębiorstwa przez osoby, o których mowa w art. 14 ustawy z dnia 5 lipca 2018 r. o zarządzie sukcesyjnym przedsiębiorstwem osoby fizycznej i innych ułatwieniach związanych z sukcesją przedsiębiorstw (t.j. Dz. U. z 2021 r., poz. 170), zarządcę sukcesyjnego lub właściciela przedsiębiorstwa w spadku, o którym mowa w art. 3 pkt 1 lub 2 tej ustawy. </w:t>
      </w:r>
    </w:p>
    <w:p w14:paraId="026A11D1" w14:textId="77777777" w:rsidR="007C1B8B" w:rsidRPr="000105AD" w:rsidRDefault="007C1B8B" w:rsidP="007C1B8B">
      <w:pPr>
        <w:numPr>
          <w:ilvl w:val="0"/>
          <w:numId w:val="5"/>
        </w:numPr>
        <w:spacing w:after="0" w:line="360" w:lineRule="auto"/>
        <w:ind w:left="426" w:hanging="426"/>
        <w:rPr>
          <w:rFonts w:ascii="Arial" w:eastAsia="Calibri" w:hAnsi="Arial" w:cs="Arial"/>
          <w:sz w:val="24"/>
          <w:szCs w:val="24"/>
        </w:rPr>
      </w:pPr>
      <w:r w:rsidRPr="000105AD">
        <w:rPr>
          <w:rFonts w:ascii="Arial" w:eastAsia="Calibri" w:hAnsi="Arial" w:cs="Arial"/>
          <w:sz w:val="24"/>
          <w:szCs w:val="24"/>
        </w:rPr>
        <w:t xml:space="preserve">Wnioskodawca zobowiązuje się do niepodejmowania zatrudnienia w rozumieniu przepisów Kodeksu Pracy w okresie wskazanym w ust. 12. </w:t>
      </w:r>
    </w:p>
    <w:p w14:paraId="3A3A3B05" w14:textId="77777777" w:rsidR="007C1B8B" w:rsidRPr="000105AD" w:rsidRDefault="007C1B8B" w:rsidP="007C1B8B">
      <w:pPr>
        <w:numPr>
          <w:ilvl w:val="0"/>
          <w:numId w:val="5"/>
        </w:numPr>
        <w:spacing w:after="0" w:line="360" w:lineRule="auto"/>
        <w:ind w:left="426" w:hanging="426"/>
        <w:rPr>
          <w:rFonts w:ascii="Arial" w:eastAsia="Calibri" w:hAnsi="Arial" w:cs="Arial"/>
          <w:sz w:val="24"/>
          <w:szCs w:val="24"/>
        </w:rPr>
      </w:pPr>
      <w:r w:rsidRPr="000105AD">
        <w:rPr>
          <w:rFonts w:ascii="Arial" w:eastAsia="Calibri" w:hAnsi="Arial" w:cs="Arial"/>
          <w:sz w:val="24"/>
          <w:szCs w:val="24"/>
        </w:rPr>
        <w:t xml:space="preserve">Wnioskodawca zobowiązuje się do przedstawienia na żądanie Urzędu pisemnych informacji i złożenia dodatkowych pisemnych wyjaśnień dotyczących sposobu wykorzystania środków. </w:t>
      </w:r>
    </w:p>
    <w:p w14:paraId="66F6FC38" w14:textId="77777777" w:rsidR="007C1B8B" w:rsidRPr="000105AD" w:rsidRDefault="007C1B8B" w:rsidP="007C1B8B">
      <w:pPr>
        <w:numPr>
          <w:ilvl w:val="0"/>
          <w:numId w:val="5"/>
        </w:numPr>
        <w:spacing w:after="0" w:line="360" w:lineRule="auto"/>
        <w:ind w:left="426" w:hanging="426"/>
        <w:rPr>
          <w:rFonts w:ascii="Arial" w:eastAsia="Calibri" w:hAnsi="Arial" w:cs="Arial"/>
          <w:sz w:val="24"/>
          <w:szCs w:val="24"/>
        </w:rPr>
      </w:pPr>
      <w:r w:rsidRPr="000105AD">
        <w:rPr>
          <w:rFonts w:ascii="Arial" w:eastAsia="Calibri" w:hAnsi="Arial" w:cs="Arial"/>
          <w:sz w:val="24"/>
          <w:szCs w:val="24"/>
        </w:rPr>
        <w:t>Wnioskodawca zobowiązuje się do zwrotu w terminie 30 dni od dnia doręczenia wezwania Urzędu, otrzymanych środków wraz z odsetkami ustawowymi naliczonymi od dnia ich uzyskania jeżeli prowadził działalność gospodarczą przez okres krótszy niż 12 miesięcy albo naruszone zostały inne warunki umowy dotyczące przyznania tych środków.</w:t>
      </w:r>
    </w:p>
    <w:p w14:paraId="2C36D32D" w14:textId="77777777" w:rsidR="007C1B8B" w:rsidRPr="000105AD" w:rsidRDefault="007C1B8B" w:rsidP="007C1B8B">
      <w:pPr>
        <w:numPr>
          <w:ilvl w:val="0"/>
          <w:numId w:val="5"/>
        </w:numPr>
        <w:spacing w:after="0" w:line="360" w:lineRule="auto"/>
        <w:ind w:left="426" w:hanging="426"/>
        <w:rPr>
          <w:rFonts w:ascii="Arial" w:eastAsia="Calibri" w:hAnsi="Arial" w:cs="Arial"/>
          <w:sz w:val="24"/>
          <w:szCs w:val="24"/>
        </w:rPr>
      </w:pPr>
      <w:r w:rsidRPr="000105AD">
        <w:rPr>
          <w:rFonts w:ascii="Arial" w:eastAsia="Calibri" w:hAnsi="Arial" w:cs="Arial"/>
          <w:sz w:val="24"/>
          <w:szCs w:val="24"/>
        </w:rPr>
        <w:lastRenderedPageBreak/>
        <w:t>Wnioskodawca zobowiązuje się do nierozszerzania bez uprzedniej zgody Urzędu wyrażonej na piśmie pod rygorem nieważności działalności gospodarczej o przedmiot działalności z zakresu transportu drogowego towarów w przypadku zakupu środka transportu.</w:t>
      </w:r>
    </w:p>
    <w:p w14:paraId="4E502F3A" w14:textId="77777777" w:rsidR="007C1B8B" w:rsidRPr="000105AD" w:rsidRDefault="007C1B8B" w:rsidP="007C1B8B">
      <w:pPr>
        <w:numPr>
          <w:ilvl w:val="0"/>
          <w:numId w:val="5"/>
        </w:numPr>
        <w:spacing w:after="0" w:line="360" w:lineRule="auto"/>
        <w:ind w:left="426" w:hanging="426"/>
        <w:rPr>
          <w:rFonts w:ascii="Arial" w:eastAsia="Calibri" w:hAnsi="Arial" w:cs="Arial"/>
          <w:sz w:val="24"/>
          <w:szCs w:val="24"/>
        </w:rPr>
      </w:pPr>
      <w:r w:rsidRPr="000105AD">
        <w:rPr>
          <w:rFonts w:ascii="Arial" w:eastAsia="Calibri" w:hAnsi="Arial" w:cs="Arial"/>
          <w:sz w:val="24"/>
          <w:szCs w:val="24"/>
        </w:rPr>
        <w:t>Wnioskodawca zobowiązuje się do regulowania należności publiczno-prawnych i wywiązywania się z wszelkich obowiązków prawem przewidzianych i wynikających z faktu prowadzenia działalności gospodarczej, w szczególności wobec Zakładu Ubezpieczeń Społecznych oraz Urzędu Skarbowego.</w:t>
      </w:r>
    </w:p>
    <w:p w14:paraId="7530A1A7" w14:textId="77777777" w:rsidR="007C1B8B" w:rsidRPr="000105AD" w:rsidRDefault="007C1B8B" w:rsidP="007C1B8B">
      <w:pPr>
        <w:spacing w:after="0" w:line="360" w:lineRule="auto"/>
        <w:jc w:val="center"/>
        <w:rPr>
          <w:rFonts w:ascii="Arial" w:eastAsia="Calibri" w:hAnsi="Arial" w:cs="Arial"/>
          <w:b/>
          <w:sz w:val="24"/>
          <w:szCs w:val="24"/>
        </w:rPr>
      </w:pPr>
    </w:p>
    <w:p w14:paraId="65B67ED9" w14:textId="77777777" w:rsidR="007C1B8B" w:rsidRPr="000105AD" w:rsidRDefault="007C1B8B" w:rsidP="007C1B8B">
      <w:pPr>
        <w:spacing w:after="0" w:line="360" w:lineRule="auto"/>
        <w:jc w:val="center"/>
        <w:rPr>
          <w:rFonts w:ascii="Arial" w:eastAsia="Calibri" w:hAnsi="Arial" w:cs="Arial"/>
          <w:b/>
          <w:sz w:val="24"/>
          <w:szCs w:val="24"/>
        </w:rPr>
      </w:pPr>
      <w:r w:rsidRPr="000105AD">
        <w:rPr>
          <w:rFonts w:ascii="Arial" w:eastAsia="Calibri" w:hAnsi="Arial" w:cs="Arial"/>
          <w:b/>
          <w:sz w:val="24"/>
          <w:szCs w:val="24"/>
        </w:rPr>
        <w:t>§ 4</w:t>
      </w:r>
    </w:p>
    <w:p w14:paraId="252D3C5A" w14:textId="77777777" w:rsidR="007C1B8B" w:rsidRPr="000105AD" w:rsidRDefault="007C1B8B" w:rsidP="007C1B8B">
      <w:pPr>
        <w:tabs>
          <w:tab w:val="left" w:pos="0"/>
        </w:tabs>
        <w:spacing w:after="120" w:line="360" w:lineRule="auto"/>
        <w:rPr>
          <w:rFonts w:ascii="Arial" w:eastAsia="Calibri" w:hAnsi="Arial" w:cs="Arial"/>
          <w:sz w:val="24"/>
          <w:szCs w:val="24"/>
        </w:rPr>
      </w:pPr>
      <w:r w:rsidRPr="000105AD">
        <w:rPr>
          <w:rFonts w:ascii="Arial" w:eastAsia="Calibri" w:hAnsi="Arial" w:cs="Arial"/>
          <w:b/>
          <w:bCs/>
          <w:sz w:val="24"/>
          <w:szCs w:val="24"/>
        </w:rPr>
        <w:t>1</w:t>
      </w:r>
      <w:r w:rsidRPr="000105AD">
        <w:rPr>
          <w:rFonts w:ascii="Arial" w:eastAsia="Calibri" w:hAnsi="Arial" w:cs="Arial"/>
          <w:sz w:val="24"/>
          <w:szCs w:val="24"/>
        </w:rPr>
        <w:t xml:space="preserve">. </w:t>
      </w:r>
      <w:r w:rsidRPr="000105AD">
        <w:rPr>
          <w:rFonts w:ascii="Arial" w:eastAsia="Calibri" w:hAnsi="Arial" w:cs="Arial"/>
          <w:bCs/>
          <w:sz w:val="24"/>
          <w:szCs w:val="24"/>
        </w:rPr>
        <w:t>Wnioskodawca</w:t>
      </w:r>
      <w:r w:rsidRPr="000105AD">
        <w:rPr>
          <w:rFonts w:ascii="Arial" w:eastAsia="Calibri" w:hAnsi="Arial" w:cs="Arial"/>
          <w:b/>
          <w:sz w:val="24"/>
          <w:szCs w:val="24"/>
        </w:rPr>
        <w:t xml:space="preserve"> </w:t>
      </w:r>
      <w:r w:rsidRPr="000105AD">
        <w:rPr>
          <w:rFonts w:ascii="Arial" w:eastAsia="Calibri" w:hAnsi="Arial" w:cs="Arial"/>
          <w:sz w:val="24"/>
          <w:szCs w:val="24"/>
        </w:rPr>
        <w:t>zobowiązuje się w trakcie prowadzenia działalności gospodarczej przez wymagany minimalny okres wskazany w § 3 ust. 12 do:</w:t>
      </w:r>
    </w:p>
    <w:p w14:paraId="5371034A" w14:textId="77777777" w:rsidR="007C1B8B" w:rsidRPr="000105AD" w:rsidRDefault="007C1B8B" w:rsidP="007C1B8B">
      <w:pPr>
        <w:tabs>
          <w:tab w:val="left" w:pos="0"/>
        </w:tabs>
        <w:spacing w:after="0" w:line="360" w:lineRule="auto"/>
        <w:rPr>
          <w:rFonts w:ascii="Arial" w:eastAsia="Calibri" w:hAnsi="Arial" w:cs="Arial"/>
          <w:sz w:val="24"/>
          <w:szCs w:val="24"/>
        </w:rPr>
      </w:pPr>
      <w:r w:rsidRPr="000105AD">
        <w:rPr>
          <w:rFonts w:ascii="Arial" w:eastAsia="Calibri" w:hAnsi="Arial" w:cs="Arial"/>
          <w:b/>
          <w:sz w:val="24"/>
          <w:szCs w:val="24"/>
        </w:rPr>
        <w:t>1)</w:t>
      </w:r>
      <w:r w:rsidRPr="000105AD">
        <w:rPr>
          <w:rFonts w:ascii="Arial" w:eastAsia="Calibri" w:hAnsi="Arial" w:cs="Arial"/>
          <w:sz w:val="24"/>
          <w:szCs w:val="24"/>
        </w:rPr>
        <w:t xml:space="preserve"> informowania Urzędu o wszelkich decyzjach i faktach mających wpływ na sytuację ekonomiczną prowadzonej działalności;</w:t>
      </w:r>
    </w:p>
    <w:p w14:paraId="3198095F" w14:textId="77777777" w:rsidR="007C1B8B" w:rsidRPr="000105AD" w:rsidRDefault="007C1B8B" w:rsidP="007C1B8B">
      <w:pPr>
        <w:tabs>
          <w:tab w:val="left" w:pos="0"/>
        </w:tabs>
        <w:spacing w:after="0" w:line="360" w:lineRule="auto"/>
        <w:rPr>
          <w:rFonts w:ascii="Arial" w:eastAsia="Calibri" w:hAnsi="Arial" w:cs="Arial"/>
          <w:sz w:val="24"/>
          <w:szCs w:val="24"/>
        </w:rPr>
      </w:pPr>
      <w:r w:rsidRPr="000105AD">
        <w:rPr>
          <w:rFonts w:ascii="Arial" w:eastAsia="Calibri" w:hAnsi="Arial" w:cs="Arial"/>
          <w:b/>
          <w:sz w:val="24"/>
          <w:szCs w:val="24"/>
        </w:rPr>
        <w:t>2)</w:t>
      </w:r>
      <w:r w:rsidRPr="000105AD">
        <w:rPr>
          <w:rFonts w:ascii="Arial" w:eastAsia="Calibri" w:hAnsi="Arial" w:cs="Arial"/>
          <w:sz w:val="24"/>
          <w:szCs w:val="24"/>
        </w:rPr>
        <w:t xml:space="preserve"> udostępnienia na żądanie Urzędu dokumentacji potwierdzającej prowadzenie działalności gospodarczej tj. wejścia w obrót gospodarczy w sposób zorganizowany i ciągły w celach zarobkowych;</w:t>
      </w:r>
    </w:p>
    <w:p w14:paraId="30AC5309" w14:textId="77777777" w:rsidR="007C1B8B" w:rsidRPr="000105AD" w:rsidRDefault="007C1B8B" w:rsidP="007C1B8B">
      <w:pPr>
        <w:tabs>
          <w:tab w:val="left" w:pos="0"/>
        </w:tabs>
        <w:spacing w:after="0" w:line="360" w:lineRule="auto"/>
        <w:rPr>
          <w:rFonts w:ascii="Arial" w:eastAsia="Calibri" w:hAnsi="Arial" w:cs="Arial"/>
          <w:sz w:val="24"/>
          <w:szCs w:val="24"/>
        </w:rPr>
      </w:pPr>
      <w:r w:rsidRPr="000105AD">
        <w:rPr>
          <w:rFonts w:ascii="Arial" w:eastAsia="Calibri" w:hAnsi="Arial" w:cs="Arial"/>
          <w:b/>
          <w:sz w:val="24"/>
          <w:szCs w:val="24"/>
        </w:rPr>
        <w:t>3)</w:t>
      </w:r>
      <w:r w:rsidRPr="000105AD">
        <w:rPr>
          <w:rFonts w:ascii="Arial" w:eastAsia="Calibri" w:hAnsi="Arial" w:cs="Arial"/>
          <w:sz w:val="24"/>
          <w:szCs w:val="24"/>
        </w:rPr>
        <w:t xml:space="preserve"> umożliwienia przeprowadzenia pracownikom Urzędu wizyty monitorująco- sprawdzającej mającej na celu sprawdzenie prawidłowości wywiązywania się z niniejszej umowy oraz udzielania informacji i wyjaśnień, w tym zakresie Urzędowi i innym podmiotom uprawnionym;</w:t>
      </w:r>
    </w:p>
    <w:p w14:paraId="5DFA4BB9" w14:textId="77777777" w:rsidR="007C1B8B" w:rsidRPr="000105AD" w:rsidRDefault="007C1B8B" w:rsidP="007C1B8B">
      <w:pPr>
        <w:tabs>
          <w:tab w:val="left" w:pos="0"/>
        </w:tabs>
        <w:spacing w:after="0" w:line="360" w:lineRule="auto"/>
        <w:rPr>
          <w:rFonts w:ascii="Arial" w:eastAsia="Calibri" w:hAnsi="Arial" w:cs="Arial"/>
          <w:sz w:val="24"/>
          <w:szCs w:val="24"/>
        </w:rPr>
      </w:pPr>
      <w:r w:rsidRPr="000105AD">
        <w:rPr>
          <w:rFonts w:ascii="Arial" w:eastAsia="Calibri" w:hAnsi="Arial" w:cs="Arial"/>
          <w:b/>
          <w:sz w:val="24"/>
          <w:szCs w:val="24"/>
        </w:rPr>
        <w:t>4)</w:t>
      </w:r>
      <w:r w:rsidRPr="000105AD">
        <w:rPr>
          <w:rFonts w:ascii="Arial" w:eastAsia="Calibri" w:hAnsi="Arial" w:cs="Arial"/>
          <w:sz w:val="24"/>
          <w:szCs w:val="24"/>
        </w:rPr>
        <w:t xml:space="preserve"> niezwłocznego informowania Urzędu o wszelkich zmianach mających wpływ na niniejszą umowę między innymi:</w:t>
      </w:r>
    </w:p>
    <w:p w14:paraId="6637CEAC" w14:textId="77777777" w:rsidR="007C1B8B" w:rsidRPr="000105AD" w:rsidRDefault="007C1B8B" w:rsidP="007C1B8B">
      <w:pPr>
        <w:numPr>
          <w:ilvl w:val="0"/>
          <w:numId w:val="8"/>
        </w:numPr>
        <w:suppressAutoHyphens/>
        <w:spacing w:after="0" w:line="360" w:lineRule="auto"/>
        <w:rPr>
          <w:rFonts w:ascii="Arial" w:eastAsia="Calibri" w:hAnsi="Arial" w:cs="Arial"/>
          <w:sz w:val="24"/>
          <w:szCs w:val="24"/>
        </w:rPr>
      </w:pPr>
      <w:r w:rsidRPr="000105AD">
        <w:rPr>
          <w:rFonts w:ascii="Arial" w:eastAsia="Calibri" w:hAnsi="Arial" w:cs="Arial"/>
          <w:sz w:val="24"/>
          <w:szCs w:val="24"/>
        </w:rPr>
        <w:t>zmiana dowodu osobistego wnioskodawcy i poręczyciela;</w:t>
      </w:r>
    </w:p>
    <w:p w14:paraId="06008DDB" w14:textId="77777777" w:rsidR="007C1B8B" w:rsidRPr="000105AD" w:rsidRDefault="007C1B8B" w:rsidP="007C1B8B">
      <w:pPr>
        <w:numPr>
          <w:ilvl w:val="0"/>
          <w:numId w:val="8"/>
        </w:numPr>
        <w:suppressAutoHyphens/>
        <w:spacing w:after="0" w:line="360" w:lineRule="auto"/>
        <w:rPr>
          <w:rFonts w:ascii="Arial" w:eastAsia="Calibri" w:hAnsi="Arial" w:cs="Arial"/>
          <w:sz w:val="24"/>
          <w:szCs w:val="24"/>
        </w:rPr>
      </w:pPr>
      <w:r w:rsidRPr="000105AD">
        <w:rPr>
          <w:rFonts w:ascii="Arial" w:eastAsia="Calibri" w:hAnsi="Arial" w:cs="Arial"/>
          <w:sz w:val="24"/>
          <w:szCs w:val="24"/>
        </w:rPr>
        <w:t>zmiana miejsca zamieszkania i zameldowania;</w:t>
      </w:r>
    </w:p>
    <w:p w14:paraId="5E4EB737" w14:textId="77777777" w:rsidR="007C1B8B" w:rsidRPr="000105AD" w:rsidRDefault="007C1B8B" w:rsidP="007C1B8B">
      <w:pPr>
        <w:numPr>
          <w:ilvl w:val="0"/>
          <w:numId w:val="8"/>
        </w:numPr>
        <w:suppressAutoHyphens/>
        <w:spacing w:after="0" w:line="360" w:lineRule="auto"/>
        <w:rPr>
          <w:rFonts w:ascii="Arial" w:eastAsia="Calibri" w:hAnsi="Arial" w:cs="Arial"/>
          <w:sz w:val="24"/>
          <w:szCs w:val="24"/>
        </w:rPr>
      </w:pPr>
      <w:r w:rsidRPr="000105AD">
        <w:rPr>
          <w:rFonts w:ascii="Arial" w:eastAsia="Calibri" w:hAnsi="Arial" w:cs="Arial"/>
          <w:sz w:val="24"/>
          <w:szCs w:val="24"/>
        </w:rPr>
        <w:t>zmiana siedziby i miejsca prowadzenia działalności gospodarczej oraz wszelkich zmianach dokonywanych we wpisie do ewidencji działalności gospodarczej;</w:t>
      </w:r>
    </w:p>
    <w:p w14:paraId="0CD79CB7" w14:textId="77777777" w:rsidR="007C1B8B" w:rsidRPr="000105AD" w:rsidRDefault="007C1B8B" w:rsidP="007C1B8B">
      <w:pPr>
        <w:numPr>
          <w:ilvl w:val="0"/>
          <w:numId w:val="8"/>
        </w:numPr>
        <w:suppressAutoHyphens/>
        <w:spacing w:after="0" w:line="360" w:lineRule="auto"/>
        <w:rPr>
          <w:rFonts w:ascii="Arial" w:eastAsia="Calibri" w:hAnsi="Arial" w:cs="Arial"/>
          <w:sz w:val="24"/>
          <w:szCs w:val="24"/>
        </w:rPr>
      </w:pPr>
      <w:r w:rsidRPr="000105AD">
        <w:rPr>
          <w:rFonts w:ascii="Arial" w:eastAsia="Calibri" w:hAnsi="Arial" w:cs="Arial"/>
          <w:sz w:val="24"/>
          <w:szCs w:val="24"/>
        </w:rPr>
        <w:t>wyjazd poza miejsce zamieszkania trwający dłużej niż 30 dni.</w:t>
      </w:r>
    </w:p>
    <w:p w14:paraId="46A3C2E4" w14:textId="77777777" w:rsidR="007C1B8B" w:rsidRPr="000105AD" w:rsidRDefault="007C1B8B" w:rsidP="007C1B8B">
      <w:pPr>
        <w:suppressAutoHyphens/>
        <w:spacing w:after="0" w:line="360" w:lineRule="auto"/>
        <w:rPr>
          <w:rFonts w:ascii="Arial" w:eastAsia="Calibri" w:hAnsi="Arial" w:cs="Arial"/>
          <w:sz w:val="24"/>
          <w:szCs w:val="24"/>
        </w:rPr>
      </w:pPr>
      <w:r w:rsidRPr="000105AD">
        <w:rPr>
          <w:rFonts w:ascii="Arial" w:eastAsia="Calibri" w:hAnsi="Arial" w:cs="Arial"/>
          <w:sz w:val="24"/>
          <w:szCs w:val="24"/>
        </w:rPr>
        <w:t>W razie zaniedbania obowiązku wynikającego z pkt 4) lit. b) i c) pisma wysyłane pod ostatni znany adres będą uznane za skutecznie doręczone.</w:t>
      </w:r>
    </w:p>
    <w:p w14:paraId="13787754" w14:textId="77777777" w:rsidR="007C1B8B" w:rsidRPr="000105AD" w:rsidRDefault="007C1B8B" w:rsidP="007C1B8B">
      <w:pPr>
        <w:tabs>
          <w:tab w:val="left" w:pos="0"/>
        </w:tabs>
        <w:spacing w:after="120" w:line="360" w:lineRule="auto"/>
        <w:rPr>
          <w:rFonts w:ascii="Arial" w:eastAsia="Calibri" w:hAnsi="Arial" w:cs="Arial"/>
          <w:sz w:val="24"/>
          <w:szCs w:val="24"/>
        </w:rPr>
      </w:pPr>
      <w:r w:rsidRPr="000105AD">
        <w:rPr>
          <w:rFonts w:ascii="Arial" w:eastAsia="Calibri" w:hAnsi="Arial" w:cs="Arial"/>
          <w:b/>
          <w:bCs/>
          <w:sz w:val="24"/>
          <w:szCs w:val="24"/>
        </w:rPr>
        <w:t>2.</w:t>
      </w:r>
      <w:r w:rsidRPr="000105AD">
        <w:rPr>
          <w:rFonts w:ascii="Arial" w:eastAsia="Calibri" w:hAnsi="Arial" w:cs="Arial"/>
          <w:sz w:val="24"/>
          <w:szCs w:val="24"/>
        </w:rPr>
        <w:t xml:space="preserve"> W terminie do 60 dni po upływie pełnych 12 miesięcy wykonywania działalności gospodarczej </w:t>
      </w:r>
      <w:r w:rsidRPr="000105AD">
        <w:rPr>
          <w:rFonts w:ascii="Arial" w:eastAsia="Calibri" w:hAnsi="Arial" w:cs="Arial"/>
          <w:bCs/>
          <w:sz w:val="24"/>
          <w:szCs w:val="24"/>
        </w:rPr>
        <w:t>wnioskodawca</w:t>
      </w:r>
      <w:r w:rsidRPr="000105AD">
        <w:rPr>
          <w:rFonts w:ascii="Arial" w:eastAsia="Calibri" w:hAnsi="Arial" w:cs="Arial"/>
          <w:b/>
          <w:sz w:val="24"/>
          <w:szCs w:val="24"/>
        </w:rPr>
        <w:t xml:space="preserve"> </w:t>
      </w:r>
      <w:r w:rsidRPr="000105AD">
        <w:rPr>
          <w:rFonts w:ascii="Arial" w:eastAsia="Calibri" w:hAnsi="Arial" w:cs="Arial"/>
          <w:sz w:val="24"/>
          <w:szCs w:val="24"/>
        </w:rPr>
        <w:t xml:space="preserve">zobowiązuje się do stawienia się w Urzędzie, celem </w:t>
      </w:r>
      <w:r w:rsidRPr="000105AD">
        <w:rPr>
          <w:rFonts w:ascii="Arial" w:eastAsia="Calibri" w:hAnsi="Arial" w:cs="Arial"/>
          <w:sz w:val="24"/>
          <w:szCs w:val="24"/>
        </w:rPr>
        <w:lastRenderedPageBreak/>
        <w:t>ostatecznego potwierdzenia faktu wywiązania się z warunków wynikających z § 3 ust. 11 niniejszej umowy.</w:t>
      </w:r>
    </w:p>
    <w:p w14:paraId="0F868478" w14:textId="77777777" w:rsidR="007C1B8B" w:rsidRPr="000105AD" w:rsidRDefault="007C1B8B" w:rsidP="007C1B8B">
      <w:pPr>
        <w:spacing w:after="0" w:line="360" w:lineRule="auto"/>
        <w:rPr>
          <w:rFonts w:ascii="Arial" w:eastAsia="Calibri" w:hAnsi="Arial" w:cs="Arial"/>
          <w:sz w:val="24"/>
          <w:szCs w:val="24"/>
        </w:rPr>
      </w:pPr>
      <w:r w:rsidRPr="000105AD">
        <w:rPr>
          <w:rFonts w:ascii="Arial" w:eastAsia="Calibri" w:hAnsi="Arial" w:cs="Arial"/>
          <w:b/>
          <w:sz w:val="24"/>
          <w:szCs w:val="24"/>
        </w:rPr>
        <w:t>3.</w:t>
      </w:r>
      <w:r w:rsidRPr="000105AD">
        <w:rPr>
          <w:rFonts w:ascii="Arial" w:eastAsia="Calibri" w:hAnsi="Arial" w:cs="Arial"/>
          <w:sz w:val="24"/>
          <w:szCs w:val="24"/>
        </w:rPr>
        <w:t xml:space="preserve"> Dokumenty, jakie należy przedstawić w celu potwierdzenia wywiązania się z umowy to:</w:t>
      </w:r>
    </w:p>
    <w:p w14:paraId="3694B6DA" w14:textId="77777777" w:rsidR="007C1B8B" w:rsidRPr="000105AD" w:rsidRDefault="007C1B8B" w:rsidP="007C1B8B">
      <w:pPr>
        <w:numPr>
          <w:ilvl w:val="0"/>
          <w:numId w:val="9"/>
        </w:numPr>
        <w:spacing w:after="0" w:line="360" w:lineRule="auto"/>
        <w:rPr>
          <w:rFonts w:ascii="Arial" w:eastAsia="Calibri" w:hAnsi="Arial" w:cs="Arial"/>
          <w:sz w:val="24"/>
          <w:szCs w:val="24"/>
        </w:rPr>
      </w:pPr>
      <w:r w:rsidRPr="000105AD">
        <w:rPr>
          <w:rFonts w:ascii="Arial" w:eastAsia="Calibri" w:hAnsi="Arial" w:cs="Arial"/>
          <w:sz w:val="24"/>
          <w:szCs w:val="24"/>
        </w:rPr>
        <w:t>zaświadczenie z Urzędu Skarbowego o figurowaniu w ewidencji podatników prowadzących działalność gospodarczą z podaniem daty zgłoszenia tej działalności;</w:t>
      </w:r>
    </w:p>
    <w:p w14:paraId="02379913" w14:textId="77777777" w:rsidR="007C1B8B" w:rsidRPr="000105AD" w:rsidRDefault="007C1B8B" w:rsidP="007C1B8B">
      <w:pPr>
        <w:numPr>
          <w:ilvl w:val="0"/>
          <w:numId w:val="9"/>
        </w:numPr>
        <w:spacing w:after="0" w:line="360" w:lineRule="auto"/>
        <w:rPr>
          <w:rFonts w:ascii="Arial" w:eastAsia="Calibri" w:hAnsi="Arial" w:cs="Arial"/>
          <w:sz w:val="24"/>
          <w:szCs w:val="24"/>
        </w:rPr>
      </w:pPr>
      <w:r w:rsidRPr="000105AD">
        <w:rPr>
          <w:rFonts w:ascii="Arial" w:eastAsia="Calibri" w:hAnsi="Arial" w:cs="Arial"/>
          <w:sz w:val="24"/>
          <w:szCs w:val="24"/>
        </w:rPr>
        <w:t xml:space="preserve">zaświadczenie z ZUS o okresach podlegania ubezpieczeniom społecznym z tytułu prowadzenia działalności gospodarczej, </w:t>
      </w:r>
    </w:p>
    <w:p w14:paraId="29F81325" w14:textId="77777777" w:rsidR="007C1B8B" w:rsidRPr="000105AD" w:rsidRDefault="007C1B8B" w:rsidP="007C1B8B">
      <w:pPr>
        <w:numPr>
          <w:ilvl w:val="0"/>
          <w:numId w:val="9"/>
        </w:numPr>
        <w:spacing w:after="0" w:line="360" w:lineRule="auto"/>
        <w:rPr>
          <w:rFonts w:ascii="Arial" w:eastAsia="Calibri" w:hAnsi="Arial" w:cs="Arial"/>
          <w:sz w:val="24"/>
          <w:szCs w:val="24"/>
        </w:rPr>
      </w:pPr>
      <w:r w:rsidRPr="000105AD">
        <w:rPr>
          <w:rFonts w:ascii="Arial" w:eastAsia="Calibri" w:hAnsi="Arial" w:cs="Arial"/>
          <w:sz w:val="24"/>
          <w:szCs w:val="24"/>
        </w:rPr>
        <w:t xml:space="preserve">dokumentację finansową potwierdzającą faktyczne i realne prowadzenie działalności gospodarczej (stosownie do formy rozliczenia z Urzędem Skarbowym) – do wglądu podczas rozliczenia końcowego niniejszej umowy. </w:t>
      </w:r>
    </w:p>
    <w:p w14:paraId="2D03307C" w14:textId="77777777" w:rsidR="007C1B8B" w:rsidRPr="000105AD" w:rsidRDefault="007C1B8B" w:rsidP="007C1B8B">
      <w:pPr>
        <w:numPr>
          <w:ilvl w:val="0"/>
          <w:numId w:val="10"/>
        </w:numPr>
        <w:suppressAutoHyphens/>
        <w:spacing w:line="360" w:lineRule="auto"/>
        <w:contextualSpacing/>
        <w:rPr>
          <w:rFonts w:ascii="Arial" w:eastAsia="Calibri" w:hAnsi="Arial" w:cs="Arial"/>
          <w:sz w:val="24"/>
          <w:szCs w:val="24"/>
        </w:rPr>
      </w:pPr>
      <w:r w:rsidRPr="000105AD">
        <w:rPr>
          <w:rFonts w:ascii="Arial" w:eastAsia="Calibri" w:hAnsi="Arial" w:cs="Arial"/>
          <w:sz w:val="24"/>
          <w:szCs w:val="24"/>
        </w:rPr>
        <w:t>Na potrzeby niniejszej umowy Strony oświadczają, iż w zależności od formy opodatkowania działalności potwierdzenie faktycznego i realnego prowadzenia działalności gospodarczej stanowią następujące dokumenty:</w:t>
      </w:r>
    </w:p>
    <w:p w14:paraId="6E67DECF" w14:textId="77777777" w:rsidR="007C1B8B" w:rsidRPr="000105AD" w:rsidRDefault="007C1B8B" w:rsidP="007C1B8B">
      <w:pPr>
        <w:numPr>
          <w:ilvl w:val="0"/>
          <w:numId w:val="11"/>
        </w:numPr>
        <w:tabs>
          <w:tab w:val="left" w:pos="360"/>
        </w:tabs>
        <w:suppressAutoHyphens/>
        <w:spacing w:line="360" w:lineRule="auto"/>
        <w:contextualSpacing/>
        <w:rPr>
          <w:rFonts w:ascii="Arial" w:eastAsia="Calibri" w:hAnsi="Arial" w:cs="Arial"/>
          <w:sz w:val="24"/>
          <w:szCs w:val="24"/>
        </w:rPr>
      </w:pPr>
      <w:r w:rsidRPr="000105AD">
        <w:rPr>
          <w:rFonts w:ascii="Arial" w:eastAsia="Calibri" w:hAnsi="Arial" w:cs="Arial"/>
          <w:sz w:val="24"/>
          <w:szCs w:val="24"/>
        </w:rPr>
        <w:t>wystawiane rachunki i faktury;</w:t>
      </w:r>
    </w:p>
    <w:p w14:paraId="21DB9C45" w14:textId="77777777" w:rsidR="007C1B8B" w:rsidRPr="000105AD" w:rsidRDefault="007C1B8B" w:rsidP="007C1B8B">
      <w:pPr>
        <w:numPr>
          <w:ilvl w:val="0"/>
          <w:numId w:val="11"/>
        </w:numPr>
        <w:tabs>
          <w:tab w:val="left" w:pos="360"/>
        </w:tabs>
        <w:suppressAutoHyphens/>
        <w:spacing w:line="360" w:lineRule="auto"/>
        <w:contextualSpacing/>
        <w:rPr>
          <w:rFonts w:ascii="Arial" w:eastAsia="Calibri" w:hAnsi="Arial" w:cs="Arial"/>
          <w:sz w:val="24"/>
          <w:szCs w:val="24"/>
        </w:rPr>
      </w:pPr>
      <w:r w:rsidRPr="000105AD">
        <w:rPr>
          <w:rFonts w:ascii="Arial" w:eastAsia="Calibri" w:hAnsi="Arial" w:cs="Arial"/>
          <w:sz w:val="24"/>
          <w:szCs w:val="24"/>
        </w:rPr>
        <w:t>podatkowa księga przychodów i rozchodów lub księgi rachunkowe z odpowiednimi wpisami (przy zasadach ogólnych);</w:t>
      </w:r>
    </w:p>
    <w:p w14:paraId="0106BA4B" w14:textId="77777777" w:rsidR="007C1B8B" w:rsidRPr="000105AD" w:rsidRDefault="007C1B8B" w:rsidP="007C1B8B">
      <w:pPr>
        <w:numPr>
          <w:ilvl w:val="0"/>
          <w:numId w:val="11"/>
        </w:numPr>
        <w:tabs>
          <w:tab w:val="left" w:pos="360"/>
        </w:tabs>
        <w:suppressAutoHyphens/>
        <w:spacing w:line="360" w:lineRule="auto"/>
        <w:contextualSpacing/>
        <w:rPr>
          <w:rFonts w:ascii="Arial" w:eastAsia="Calibri" w:hAnsi="Arial" w:cs="Arial"/>
          <w:sz w:val="24"/>
          <w:szCs w:val="24"/>
        </w:rPr>
      </w:pPr>
      <w:r w:rsidRPr="000105AD">
        <w:rPr>
          <w:rFonts w:ascii="Arial" w:eastAsia="Calibri" w:hAnsi="Arial" w:cs="Arial"/>
          <w:sz w:val="24"/>
          <w:szCs w:val="24"/>
        </w:rPr>
        <w:t>ewidencja przychodów i ewidencja sprzedaży VAT z odpowiednimi wpisami (przy ryczałcie),</w:t>
      </w:r>
    </w:p>
    <w:p w14:paraId="7A257DB3" w14:textId="77777777" w:rsidR="007C1B8B" w:rsidRPr="000105AD" w:rsidRDefault="007C1B8B" w:rsidP="007C1B8B">
      <w:pPr>
        <w:numPr>
          <w:ilvl w:val="0"/>
          <w:numId w:val="11"/>
        </w:numPr>
        <w:tabs>
          <w:tab w:val="left" w:pos="360"/>
        </w:tabs>
        <w:suppressAutoHyphens/>
        <w:spacing w:line="360" w:lineRule="auto"/>
        <w:contextualSpacing/>
        <w:rPr>
          <w:rFonts w:ascii="Arial" w:eastAsia="Calibri" w:hAnsi="Arial" w:cs="Arial"/>
          <w:sz w:val="24"/>
          <w:szCs w:val="24"/>
        </w:rPr>
      </w:pPr>
      <w:r w:rsidRPr="000105AD">
        <w:rPr>
          <w:rFonts w:ascii="Arial" w:eastAsia="Calibri" w:hAnsi="Arial" w:cs="Arial"/>
          <w:sz w:val="24"/>
          <w:szCs w:val="24"/>
        </w:rPr>
        <w:t>decyzja ustalająca wysokość podatku dochodowego oraz opłaty podatku (przy karcie podatkowej),</w:t>
      </w:r>
    </w:p>
    <w:p w14:paraId="0B542D8C" w14:textId="77777777" w:rsidR="007C1B8B" w:rsidRPr="000105AD" w:rsidRDefault="007C1B8B" w:rsidP="007C1B8B">
      <w:pPr>
        <w:numPr>
          <w:ilvl w:val="0"/>
          <w:numId w:val="11"/>
        </w:numPr>
        <w:tabs>
          <w:tab w:val="left" w:pos="360"/>
        </w:tabs>
        <w:suppressAutoHyphens/>
        <w:spacing w:after="0" w:line="360" w:lineRule="auto"/>
        <w:ind w:left="714" w:hanging="357"/>
        <w:contextualSpacing/>
        <w:rPr>
          <w:rFonts w:ascii="Arial" w:eastAsia="Calibri" w:hAnsi="Arial" w:cs="Arial"/>
          <w:sz w:val="24"/>
          <w:szCs w:val="24"/>
        </w:rPr>
      </w:pPr>
      <w:r w:rsidRPr="000105AD">
        <w:rPr>
          <w:rFonts w:ascii="Arial" w:eastAsia="Calibri" w:hAnsi="Arial" w:cs="Arial"/>
          <w:sz w:val="24"/>
          <w:szCs w:val="24"/>
        </w:rPr>
        <w:t>roczne rozliczenie PIT, w którym wykazano przychód z działalności gospodarczej pod warunkiem, że Wnioskodawca prowadzi wyłącznie działalność gospodarczą w zakresie wymienionym w § 2 ust. 1.</w:t>
      </w:r>
    </w:p>
    <w:p w14:paraId="37641A11" w14:textId="77777777" w:rsidR="007C1B8B" w:rsidRPr="000105AD" w:rsidRDefault="007C1B8B" w:rsidP="007C1B8B">
      <w:pPr>
        <w:tabs>
          <w:tab w:val="left" w:pos="360"/>
        </w:tabs>
        <w:suppressAutoHyphens/>
        <w:spacing w:after="0" w:line="360" w:lineRule="auto"/>
        <w:rPr>
          <w:rFonts w:ascii="Arial" w:eastAsia="Calibri" w:hAnsi="Arial" w:cs="Arial"/>
          <w:sz w:val="24"/>
          <w:szCs w:val="24"/>
        </w:rPr>
      </w:pPr>
      <w:r w:rsidRPr="000105AD">
        <w:rPr>
          <w:rFonts w:ascii="Arial" w:eastAsia="Calibri" w:hAnsi="Arial" w:cs="Arial"/>
          <w:sz w:val="24"/>
          <w:szCs w:val="24"/>
        </w:rPr>
        <w:t>Dokumenty wskazane powyżej należy dostarczyć w dniu końcowego rozliczenia do wglądu.</w:t>
      </w:r>
    </w:p>
    <w:p w14:paraId="1648DF96" w14:textId="77777777" w:rsidR="007C1B8B" w:rsidRPr="000105AD" w:rsidRDefault="007C1B8B" w:rsidP="007C1B8B">
      <w:pPr>
        <w:tabs>
          <w:tab w:val="left" w:pos="284"/>
        </w:tabs>
        <w:spacing w:after="0" w:line="360" w:lineRule="auto"/>
        <w:jc w:val="center"/>
        <w:rPr>
          <w:rFonts w:ascii="Arial" w:eastAsia="Calibri" w:hAnsi="Arial" w:cs="Arial"/>
          <w:b/>
          <w:sz w:val="24"/>
          <w:szCs w:val="24"/>
        </w:rPr>
      </w:pPr>
      <w:r w:rsidRPr="000105AD">
        <w:rPr>
          <w:rFonts w:ascii="Arial" w:eastAsia="Calibri" w:hAnsi="Arial" w:cs="Arial"/>
          <w:b/>
          <w:sz w:val="24"/>
          <w:szCs w:val="24"/>
        </w:rPr>
        <w:t>§ 5</w:t>
      </w:r>
    </w:p>
    <w:p w14:paraId="04B63611" w14:textId="545A448C" w:rsidR="007C1B8B" w:rsidRPr="000105AD" w:rsidRDefault="007C1B8B" w:rsidP="007C1B8B">
      <w:pPr>
        <w:spacing w:after="0" w:line="360" w:lineRule="auto"/>
        <w:rPr>
          <w:rFonts w:ascii="Arial" w:eastAsia="Calibri" w:hAnsi="Arial" w:cs="Arial"/>
          <w:sz w:val="24"/>
          <w:szCs w:val="24"/>
        </w:rPr>
      </w:pPr>
      <w:r w:rsidRPr="000105AD">
        <w:rPr>
          <w:rFonts w:ascii="Arial" w:eastAsia="Calibri" w:hAnsi="Arial" w:cs="Arial"/>
          <w:sz w:val="24"/>
          <w:szCs w:val="24"/>
        </w:rPr>
        <w:t xml:space="preserve">Środki określone w § 1-2 stanowią pomoc de minimis w rozumieniu Rozporządzenia Komisji (UE) nr 2023/2831 z dnia 13 grudnia 2023 r. w sprawie stosowania </w:t>
      </w:r>
      <w:r w:rsidRPr="000105AD">
        <w:rPr>
          <w:rFonts w:ascii="Arial" w:eastAsia="Calibri" w:hAnsi="Arial" w:cs="Arial"/>
          <w:sz w:val="24"/>
          <w:szCs w:val="24"/>
        </w:rPr>
        <w:br/>
        <w:t xml:space="preserve">art. 107 i 108 Traktatu o funkcjonowaniu Unii Europejskiej do pomocy </w:t>
      </w:r>
      <w:r w:rsidRPr="000105AD">
        <w:rPr>
          <w:rFonts w:ascii="Arial" w:eastAsia="Calibri" w:hAnsi="Arial" w:cs="Arial"/>
          <w:i/>
          <w:sz w:val="24"/>
          <w:szCs w:val="24"/>
        </w:rPr>
        <w:t>de minimis</w:t>
      </w:r>
      <w:r w:rsidRPr="000105AD">
        <w:rPr>
          <w:rFonts w:ascii="Arial" w:eastAsia="Calibri" w:hAnsi="Arial" w:cs="Arial"/>
          <w:i/>
          <w:sz w:val="24"/>
          <w:szCs w:val="24"/>
        </w:rPr>
        <w:br/>
      </w:r>
      <w:r w:rsidRPr="000105AD">
        <w:rPr>
          <w:rFonts w:ascii="Arial" w:eastAsia="Calibri" w:hAnsi="Arial" w:cs="Arial"/>
          <w:sz w:val="24"/>
          <w:szCs w:val="24"/>
        </w:rPr>
        <w:t xml:space="preserve">(Dz. U. UE. L. z 2023 r. poz. 2831) i są udzielane zgodnie z przepisami tego </w:t>
      </w:r>
      <w:r w:rsidRPr="000105AD">
        <w:rPr>
          <w:rFonts w:ascii="Arial" w:eastAsia="Calibri" w:hAnsi="Arial" w:cs="Arial"/>
          <w:sz w:val="24"/>
          <w:szCs w:val="24"/>
        </w:rPr>
        <w:lastRenderedPageBreak/>
        <w:t>rozporządzenia, z wyłączeniem środków przyznanych w zakresie krajowego transportu osób taksówkami.</w:t>
      </w:r>
    </w:p>
    <w:p w14:paraId="5D44E2F8" w14:textId="77777777" w:rsidR="007C1B8B" w:rsidRPr="000105AD" w:rsidRDefault="007C1B8B" w:rsidP="007C1B8B">
      <w:pPr>
        <w:spacing w:after="0" w:line="360" w:lineRule="auto"/>
        <w:jc w:val="center"/>
        <w:rPr>
          <w:rFonts w:ascii="Arial" w:eastAsia="Calibri" w:hAnsi="Arial" w:cs="Arial"/>
          <w:b/>
          <w:sz w:val="24"/>
          <w:szCs w:val="24"/>
        </w:rPr>
      </w:pPr>
      <w:r w:rsidRPr="000105AD">
        <w:rPr>
          <w:rFonts w:ascii="Arial" w:eastAsia="Calibri" w:hAnsi="Arial" w:cs="Arial"/>
          <w:b/>
          <w:sz w:val="24"/>
          <w:szCs w:val="24"/>
        </w:rPr>
        <w:t>§ 6</w:t>
      </w:r>
    </w:p>
    <w:p w14:paraId="36C43829" w14:textId="77777777" w:rsidR="007C1B8B" w:rsidRPr="000105AD" w:rsidRDefault="007C1B8B" w:rsidP="007C1B8B">
      <w:pPr>
        <w:spacing w:line="360" w:lineRule="auto"/>
        <w:jc w:val="center"/>
        <w:rPr>
          <w:rFonts w:ascii="Arial" w:eastAsia="Calibri" w:hAnsi="Arial" w:cs="Arial"/>
          <w:b/>
          <w:sz w:val="24"/>
          <w:szCs w:val="24"/>
        </w:rPr>
      </w:pPr>
      <w:r w:rsidRPr="000105AD">
        <w:rPr>
          <w:rFonts w:ascii="Arial" w:eastAsia="Calibri" w:hAnsi="Arial" w:cs="Arial"/>
          <w:b/>
          <w:sz w:val="24"/>
          <w:szCs w:val="24"/>
        </w:rPr>
        <w:t>Skutki naruszenia przez Wnioskodawcę warunków umowy</w:t>
      </w:r>
    </w:p>
    <w:p w14:paraId="20AB3E3C" w14:textId="77777777" w:rsidR="007C1B8B" w:rsidRPr="000105AD" w:rsidRDefault="007C1B8B" w:rsidP="007C1B8B">
      <w:pPr>
        <w:numPr>
          <w:ilvl w:val="0"/>
          <w:numId w:val="12"/>
        </w:numPr>
        <w:spacing w:after="0" w:line="360" w:lineRule="auto"/>
        <w:rPr>
          <w:rFonts w:ascii="Arial" w:eastAsia="Calibri" w:hAnsi="Arial" w:cs="Arial"/>
          <w:sz w:val="24"/>
          <w:szCs w:val="24"/>
        </w:rPr>
      </w:pPr>
      <w:r w:rsidRPr="000105AD">
        <w:rPr>
          <w:rFonts w:ascii="Arial" w:eastAsia="Calibri" w:hAnsi="Arial" w:cs="Arial"/>
          <w:sz w:val="24"/>
          <w:szCs w:val="24"/>
        </w:rPr>
        <w:t>Urząd zastrzega sobie prawo do natychmiastowego rozwiązania niniejszej umowy w przypadku:</w:t>
      </w:r>
    </w:p>
    <w:p w14:paraId="647F4642" w14:textId="77777777" w:rsidR="007C1B8B" w:rsidRPr="000105AD" w:rsidRDefault="007C1B8B" w:rsidP="007C1B8B">
      <w:pPr>
        <w:numPr>
          <w:ilvl w:val="0"/>
          <w:numId w:val="13"/>
        </w:numPr>
        <w:spacing w:after="0" w:line="360" w:lineRule="auto"/>
        <w:rPr>
          <w:rFonts w:ascii="Arial" w:eastAsia="Calibri" w:hAnsi="Arial" w:cs="Arial"/>
          <w:sz w:val="24"/>
          <w:szCs w:val="24"/>
        </w:rPr>
      </w:pPr>
      <w:r w:rsidRPr="000105AD">
        <w:rPr>
          <w:rFonts w:ascii="Arial" w:eastAsia="Calibri" w:hAnsi="Arial" w:cs="Arial"/>
          <w:sz w:val="24"/>
          <w:szCs w:val="24"/>
        </w:rPr>
        <w:t>wykorzystania choćby części środków niezgodnie z charakterem działalności gospodarczej prowadzonej przez Wnioskodawcę, któremu przyznano środki zgodnie z niniejszą umową;</w:t>
      </w:r>
    </w:p>
    <w:p w14:paraId="01B7303E" w14:textId="77777777" w:rsidR="007C1B8B" w:rsidRPr="000105AD" w:rsidRDefault="007C1B8B" w:rsidP="007C1B8B">
      <w:pPr>
        <w:numPr>
          <w:ilvl w:val="0"/>
          <w:numId w:val="13"/>
        </w:numPr>
        <w:spacing w:after="0" w:line="360" w:lineRule="auto"/>
        <w:rPr>
          <w:rFonts w:ascii="Arial" w:eastAsia="Calibri" w:hAnsi="Arial" w:cs="Arial"/>
          <w:sz w:val="24"/>
          <w:szCs w:val="24"/>
        </w:rPr>
      </w:pPr>
      <w:r w:rsidRPr="000105AD">
        <w:rPr>
          <w:rFonts w:ascii="Arial" w:eastAsia="Calibri" w:hAnsi="Arial" w:cs="Arial"/>
          <w:sz w:val="24"/>
          <w:szCs w:val="24"/>
        </w:rPr>
        <w:t>nierozliczenia się z całości kwoty udzielonych środków w terminie wskazanym w umowie;</w:t>
      </w:r>
    </w:p>
    <w:p w14:paraId="6BC25AF7" w14:textId="77777777" w:rsidR="007C1B8B" w:rsidRPr="000105AD" w:rsidRDefault="007C1B8B" w:rsidP="007C1B8B">
      <w:pPr>
        <w:numPr>
          <w:ilvl w:val="0"/>
          <w:numId w:val="13"/>
        </w:numPr>
        <w:spacing w:after="0" w:line="360" w:lineRule="auto"/>
        <w:rPr>
          <w:rFonts w:ascii="Arial" w:eastAsia="Calibri" w:hAnsi="Arial" w:cs="Arial"/>
          <w:sz w:val="24"/>
          <w:szCs w:val="24"/>
        </w:rPr>
      </w:pPr>
      <w:r w:rsidRPr="000105AD">
        <w:rPr>
          <w:rFonts w:ascii="Arial" w:eastAsia="Calibri" w:hAnsi="Arial" w:cs="Arial"/>
          <w:sz w:val="24"/>
          <w:szCs w:val="24"/>
        </w:rPr>
        <w:t>niedokonania zwrotu niewykorzystanych środków;</w:t>
      </w:r>
    </w:p>
    <w:p w14:paraId="1A28A887" w14:textId="77777777" w:rsidR="007C1B8B" w:rsidRPr="000105AD" w:rsidRDefault="007C1B8B" w:rsidP="007C1B8B">
      <w:pPr>
        <w:numPr>
          <w:ilvl w:val="0"/>
          <w:numId w:val="13"/>
        </w:numPr>
        <w:spacing w:after="0" w:line="360" w:lineRule="auto"/>
        <w:rPr>
          <w:rFonts w:ascii="Arial" w:eastAsia="Calibri" w:hAnsi="Arial" w:cs="Arial"/>
          <w:sz w:val="24"/>
          <w:szCs w:val="24"/>
        </w:rPr>
      </w:pPr>
      <w:r w:rsidRPr="000105AD">
        <w:rPr>
          <w:rFonts w:ascii="Arial" w:eastAsia="Calibri" w:hAnsi="Arial" w:cs="Arial"/>
          <w:sz w:val="24"/>
          <w:szCs w:val="24"/>
        </w:rPr>
        <w:t>niewykonywania działalności gospodarczej przez okres krótszy niż 12 miesięcy;</w:t>
      </w:r>
    </w:p>
    <w:p w14:paraId="24D5F1BA" w14:textId="77777777" w:rsidR="007C1B8B" w:rsidRPr="000105AD" w:rsidRDefault="007C1B8B" w:rsidP="007C1B8B">
      <w:pPr>
        <w:numPr>
          <w:ilvl w:val="0"/>
          <w:numId w:val="13"/>
        </w:numPr>
        <w:spacing w:after="0" w:line="360" w:lineRule="auto"/>
        <w:rPr>
          <w:rFonts w:ascii="Arial" w:eastAsia="Calibri" w:hAnsi="Arial" w:cs="Arial"/>
          <w:sz w:val="24"/>
          <w:szCs w:val="24"/>
        </w:rPr>
      </w:pPr>
      <w:r w:rsidRPr="000105AD">
        <w:rPr>
          <w:rFonts w:ascii="Arial" w:eastAsia="Calibri" w:hAnsi="Arial" w:cs="Arial"/>
          <w:sz w:val="24"/>
          <w:szCs w:val="24"/>
        </w:rPr>
        <w:t>zawieszenia działalności gospodarczej na okres dłuższy niż 6 miesięcy;</w:t>
      </w:r>
    </w:p>
    <w:p w14:paraId="3EA72644" w14:textId="77777777" w:rsidR="007C1B8B" w:rsidRPr="000105AD" w:rsidRDefault="007C1B8B" w:rsidP="007C1B8B">
      <w:pPr>
        <w:numPr>
          <w:ilvl w:val="0"/>
          <w:numId w:val="13"/>
        </w:numPr>
        <w:spacing w:after="0" w:line="360" w:lineRule="auto"/>
        <w:rPr>
          <w:rFonts w:ascii="Arial" w:eastAsia="Calibri" w:hAnsi="Arial" w:cs="Arial"/>
          <w:sz w:val="24"/>
          <w:szCs w:val="24"/>
        </w:rPr>
      </w:pPr>
      <w:r w:rsidRPr="000105AD">
        <w:rPr>
          <w:rFonts w:ascii="Arial" w:eastAsia="Calibri" w:hAnsi="Arial" w:cs="Arial"/>
          <w:sz w:val="24"/>
          <w:szCs w:val="24"/>
        </w:rPr>
        <w:t>podjęcia zatrudnienia w okresie wskazanym § 3 ust. 12.;</w:t>
      </w:r>
    </w:p>
    <w:p w14:paraId="2D73D34C" w14:textId="77777777" w:rsidR="007C1B8B" w:rsidRPr="000105AD" w:rsidRDefault="007C1B8B" w:rsidP="007C1B8B">
      <w:pPr>
        <w:numPr>
          <w:ilvl w:val="0"/>
          <w:numId w:val="13"/>
        </w:numPr>
        <w:spacing w:after="0" w:line="360" w:lineRule="auto"/>
        <w:rPr>
          <w:rFonts w:ascii="Arial" w:eastAsia="Calibri" w:hAnsi="Arial" w:cs="Arial"/>
          <w:sz w:val="24"/>
          <w:szCs w:val="24"/>
        </w:rPr>
      </w:pPr>
      <w:r w:rsidRPr="000105AD">
        <w:rPr>
          <w:rFonts w:ascii="Arial" w:eastAsia="Calibri" w:hAnsi="Arial" w:cs="Arial"/>
          <w:sz w:val="24"/>
          <w:szCs w:val="24"/>
        </w:rPr>
        <w:t>gdy zostanie ujawnione, że informacje podane we wniosku lub dokumenty na podstawie, których podjęto decyzję o udzieleniu dotacji są nieprawdziwe;</w:t>
      </w:r>
    </w:p>
    <w:p w14:paraId="4F7DE738" w14:textId="77777777" w:rsidR="007C1B8B" w:rsidRPr="000105AD" w:rsidRDefault="007C1B8B" w:rsidP="007C1B8B">
      <w:pPr>
        <w:numPr>
          <w:ilvl w:val="0"/>
          <w:numId w:val="13"/>
        </w:numPr>
        <w:spacing w:after="0" w:line="360" w:lineRule="auto"/>
        <w:rPr>
          <w:rFonts w:ascii="Arial" w:eastAsia="Calibri" w:hAnsi="Arial" w:cs="Arial"/>
          <w:sz w:val="24"/>
          <w:szCs w:val="24"/>
        </w:rPr>
      </w:pPr>
      <w:r w:rsidRPr="000105AD">
        <w:rPr>
          <w:rFonts w:ascii="Arial" w:eastAsia="Calibri" w:hAnsi="Arial" w:cs="Arial"/>
          <w:sz w:val="24"/>
          <w:szCs w:val="24"/>
        </w:rPr>
        <w:t>oddania majątku trwałego sfinansowanego z udziałem środków z dotacji do korzystania na jakiejkolwiek podstawie prawnej innemu podmiotowi oraz wyzbycia się jego własności, likwidacji w okresie obowiązywania niniejszej umowy;</w:t>
      </w:r>
    </w:p>
    <w:p w14:paraId="2C1C3CAA" w14:textId="77777777" w:rsidR="007C1B8B" w:rsidRPr="000105AD" w:rsidRDefault="007C1B8B" w:rsidP="007C1B8B">
      <w:pPr>
        <w:numPr>
          <w:ilvl w:val="0"/>
          <w:numId w:val="13"/>
        </w:numPr>
        <w:spacing w:after="0" w:line="360" w:lineRule="auto"/>
        <w:rPr>
          <w:rFonts w:ascii="Arial" w:eastAsia="Calibri" w:hAnsi="Arial" w:cs="Arial"/>
          <w:sz w:val="24"/>
          <w:szCs w:val="24"/>
        </w:rPr>
      </w:pPr>
      <w:r w:rsidRPr="000105AD">
        <w:rPr>
          <w:rFonts w:ascii="Arial" w:eastAsia="Calibri" w:hAnsi="Arial" w:cs="Arial"/>
          <w:sz w:val="24"/>
          <w:szCs w:val="24"/>
        </w:rPr>
        <w:t xml:space="preserve">niedokonania zwrotu równowartości rozliczonego zgodnie </w:t>
      </w:r>
      <w:r w:rsidRPr="000105AD">
        <w:rPr>
          <w:rFonts w:ascii="Arial" w:eastAsia="Calibri" w:hAnsi="Arial" w:cs="Arial"/>
          <w:b/>
          <w:sz w:val="24"/>
          <w:szCs w:val="24"/>
        </w:rPr>
        <w:t xml:space="preserve">z ustawą o podatku </w:t>
      </w:r>
      <w:r w:rsidRPr="000105AD">
        <w:rPr>
          <w:rFonts w:ascii="Arial" w:eastAsia="Calibri" w:hAnsi="Arial" w:cs="Arial"/>
          <w:b/>
          <w:sz w:val="24"/>
          <w:szCs w:val="24"/>
        </w:rPr>
        <w:br/>
        <w:t xml:space="preserve">od towarów i usług podatku VAT od zakupionych towarów w ramach przyznanej dotacji, zgodnie z postanowieniami § 3 ust. 10.                                                                                                                                                                                            </w:t>
      </w:r>
    </w:p>
    <w:p w14:paraId="5250201F" w14:textId="77777777" w:rsidR="007C1B8B" w:rsidRPr="000105AD" w:rsidRDefault="007C1B8B" w:rsidP="007C1B8B">
      <w:pPr>
        <w:numPr>
          <w:ilvl w:val="0"/>
          <w:numId w:val="13"/>
        </w:numPr>
        <w:spacing w:after="0" w:line="360" w:lineRule="auto"/>
        <w:rPr>
          <w:rFonts w:ascii="Arial" w:eastAsia="Calibri" w:hAnsi="Arial" w:cs="Arial"/>
          <w:sz w:val="24"/>
          <w:szCs w:val="24"/>
        </w:rPr>
      </w:pPr>
      <w:r w:rsidRPr="000105AD">
        <w:rPr>
          <w:rFonts w:ascii="Arial" w:eastAsia="Calibri" w:hAnsi="Arial" w:cs="Arial"/>
          <w:sz w:val="24"/>
          <w:szCs w:val="24"/>
        </w:rPr>
        <w:t>wygaśnięcia, bądź ustania któregokolwiek zabezpieczenia, jeżeli Wnioskodawca nie przedstawi na żądanie Urzędu zaakceptowanej przez Urząd nowej formy zabezpieczenia;</w:t>
      </w:r>
    </w:p>
    <w:p w14:paraId="66ED2159" w14:textId="77777777" w:rsidR="007C1B8B" w:rsidRPr="000105AD" w:rsidRDefault="007C1B8B" w:rsidP="007C1B8B">
      <w:pPr>
        <w:numPr>
          <w:ilvl w:val="0"/>
          <w:numId w:val="13"/>
        </w:numPr>
        <w:spacing w:after="0" w:line="360" w:lineRule="auto"/>
        <w:rPr>
          <w:rFonts w:ascii="Arial" w:eastAsia="Calibri" w:hAnsi="Arial" w:cs="Arial"/>
          <w:sz w:val="24"/>
          <w:szCs w:val="24"/>
        </w:rPr>
      </w:pPr>
      <w:r w:rsidRPr="000105AD">
        <w:rPr>
          <w:rFonts w:ascii="Arial" w:eastAsia="Calibri" w:hAnsi="Arial" w:cs="Arial"/>
          <w:sz w:val="24"/>
          <w:szCs w:val="24"/>
        </w:rPr>
        <w:t>niedotrzymania, któregokolwiek z warunków lub obowiązków określonych niniejszą umową;</w:t>
      </w:r>
    </w:p>
    <w:p w14:paraId="3225363D" w14:textId="77777777" w:rsidR="007C1B8B" w:rsidRPr="000105AD" w:rsidRDefault="007C1B8B" w:rsidP="007C1B8B">
      <w:pPr>
        <w:numPr>
          <w:ilvl w:val="0"/>
          <w:numId w:val="13"/>
        </w:numPr>
        <w:suppressAutoHyphens/>
        <w:spacing w:after="0" w:line="360" w:lineRule="auto"/>
        <w:rPr>
          <w:rFonts w:ascii="Calibri" w:eastAsia="Calibri" w:hAnsi="Calibri" w:cs="Times New Roman"/>
        </w:rPr>
      </w:pPr>
      <w:r w:rsidRPr="000105AD">
        <w:rPr>
          <w:rFonts w:ascii="Arial" w:eastAsia="Calibri" w:hAnsi="Arial" w:cs="Arial"/>
          <w:sz w:val="24"/>
          <w:szCs w:val="24"/>
        </w:rPr>
        <w:t>uchybienia zobowiązaniu, o którym mowa w § 3 ust. 1 pkt 3 umowy.</w:t>
      </w:r>
    </w:p>
    <w:p w14:paraId="589E9302" w14:textId="77777777" w:rsidR="007C1B8B" w:rsidRPr="000105AD" w:rsidRDefault="007C1B8B" w:rsidP="007C1B8B">
      <w:pPr>
        <w:numPr>
          <w:ilvl w:val="0"/>
          <w:numId w:val="12"/>
        </w:numPr>
        <w:spacing w:line="360" w:lineRule="auto"/>
        <w:ind w:right="38"/>
        <w:contextualSpacing/>
        <w:rPr>
          <w:rFonts w:ascii="Arial" w:eastAsia="Calibri" w:hAnsi="Arial" w:cs="Arial"/>
          <w:b/>
          <w:sz w:val="24"/>
          <w:szCs w:val="24"/>
        </w:rPr>
      </w:pPr>
      <w:r w:rsidRPr="000105AD">
        <w:rPr>
          <w:rFonts w:ascii="Arial" w:eastAsia="Calibri" w:hAnsi="Arial" w:cs="Arial"/>
          <w:sz w:val="24"/>
          <w:szCs w:val="24"/>
        </w:rPr>
        <w:t>W przypadku śmierci wnioskodawcy przed upływem 12 miesięcy jej prowadzenia i nieprowadzenia przedsiębiorstwa przez osoby, o których mowa w § 6</w:t>
      </w:r>
      <w:r w:rsidRPr="000105AD">
        <w:rPr>
          <w:rFonts w:ascii="Arial" w:eastAsia="Calibri" w:hAnsi="Arial" w:cs="Arial"/>
          <w:b/>
          <w:bCs/>
          <w:sz w:val="24"/>
          <w:szCs w:val="24"/>
        </w:rPr>
        <w:t xml:space="preserve"> </w:t>
      </w:r>
      <w:r w:rsidRPr="000105AD">
        <w:rPr>
          <w:rFonts w:ascii="Arial" w:eastAsia="Calibri" w:hAnsi="Arial" w:cs="Arial"/>
          <w:sz w:val="24"/>
          <w:szCs w:val="24"/>
        </w:rPr>
        <w:t xml:space="preserve">ust. 4 niniejszych </w:t>
      </w:r>
      <w:r w:rsidRPr="000105AD">
        <w:rPr>
          <w:rFonts w:ascii="Arial" w:eastAsia="Calibri" w:hAnsi="Arial" w:cs="Arial"/>
          <w:bCs/>
          <w:sz w:val="24"/>
          <w:szCs w:val="24"/>
        </w:rPr>
        <w:t xml:space="preserve">Zasad przyznawania dofinansowania na podjęcie działalności gospodarczej przez bezrobotnego, absolwenta CIS, absolwenta KIS lub opiekuna </w:t>
      </w:r>
      <w:r w:rsidRPr="000105AD">
        <w:rPr>
          <w:rFonts w:ascii="Arial" w:eastAsia="Calibri" w:hAnsi="Arial" w:cs="Arial"/>
          <w:bCs/>
          <w:sz w:val="24"/>
          <w:szCs w:val="24"/>
        </w:rPr>
        <w:lastRenderedPageBreak/>
        <w:t>osoby niepełnosprawnej</w:t>
      </w:r>
      <w:r w:rsidRPr="000105AD">
        <w:rPr>
          <w:rFonts w:ascii="Arial" w:eastAsia="Calibri" w:hAnsi="Arial" w:cs="Arial"/>
          <w:sz w:val="24"/>
          <w:szCs w:val="24"/>
        </w:rPr>
        <w:t>, zwrot środków następuje proporcjonalnie do okresu, jaki pozostał do upływu 12 miesięcy wykonywania działalności gospodarczej, bez odsetek.</w:t>
      </w:r>
    </w:p>
    <w:p w14:paraId="567A8D31" w14:textId="77777777" w:rsidR="007C1B8B" w:rsidRPr="000105AD" w:rsidRDefault="007C1B8B" w:rsidP="007C1B8B">
      <w:pPr>
        <w:numPr>
          <w:ilvl w:val="0"/>
          <w:numId w:val="12"/>
        </w:numPr>
        <w:spacing w:after="0" w:line="360" w:lineRule="auto"/>
        <w:contextualSpacing/>
        <w:rPr>
          <w:rFonts w:ascii="Arial" w:eastAsia="Calibri" w:hAnsi="Arial" w:cs="Arial"/>
          <w:sz w:val="24"/>
          <w:szCs w:val="24"/>
        </w:rPr>
      </w:pPr>
      <w:r w:rsidRPr="000105AD">
        <w:rPr>
          <w:rFonts w:ascii="Arial" w:eastAsia="Calibri" w:hAnsi="Arial" w:cs="Arial"/>
          <w:sz w:val="24"/>
          <w:szCs w:val="24"/>
        </w:rPr>
        <w:t>W przypadku niedotrzymania warunków niniejszej umowy Wnioskodawca zobowiązany jest zwrócić dotację w terminie 30 dni licząc od dnia wezwania wystosowanego przez Urząd wraz z odsetkami ustawowymi, naliczonymi od dnia otrzymania środków.</w:t>
      </w:r>
    </w:p>
    <w:p w14:paraId="368765FF" w14:textId="77777777" w:rsidR="007C1B8B" w:rsidRPr="000105AD" w:rsidRDefault="007C1B8B" w:rsidP="007C1B8B">
      <w:pPr>
        <w:numPr>
          <w:ilvl w:val="0"/>
          <w:numId w:val="12"/>
        </w:numPr>
        <w:spacing w:after="0" w:line="360" w:lineRule="auto"/>
        <w:contextualSpacing/>
        <w:rPr>
          <w:rFonts w:ascii="Arial" w:eastAsia="Calibri" w:hAnsi="Arial" w:cs="Arial"/>
          <w:sz w:val="24"/>
          <w:szCs w:val="24"/>
        </w:rPr>
      </w:pPr>
      <w:r w:rsidRPr="000105AD">
        <w:rPr>
          <w:rFonts w:ascii="Arial" w:eastAsia="Calibri" w:hAnsi="Arial" w:cs="Arial"/>
          <w:sz w:val="24"/>
          <w:szCs w:val="24"/>
        </w:rPr>
        <w:t>Postawienie dotacji w stan natychmiastowej wymagalności powoduje obowiązek zapłaty, w terminie o którym mowa wyżej, a w przypadku braku spłaty skierowanie sprawy na drogę postępowania sądowego.</w:t>
      </w:r>
    </w:p>
    <w:p w14:paraId="0360AF46" w14:textId="77777777" w:rsidR="007C1B8B" w:rsidRPr="000105AD" w:rsidRDefault="007C1B8B" w:rsidP="007C1B8B">
      <w:pPr>
        <w:numPr>
          <w:ilvl w:val="0"/>
          <w:numId w:val="12"/>
        </w:numPr>
        <w:spacing w:after="0" w:line="360" w:lineRule="auto"/>
        <w:contextualSpacing/>
        <w:rPr>
          <w:rFonts w:ascii="Arial" w:eastAsia="Calibri" w:hAnsi="Arial" w:cs="Arial"/>
          <w:b/>
          <w:sz w:val="24"/>
          <w:szCs w:val="24"/>
        </w:rPr>
      </w:pPr>
      <w:r w:rsidRPr="000105AD">
        <w:rPr>
          <w:rFonts w:ascii="Arial" w:eastAsia="Calibri" w:hAnsi="Arial" w:cs="Arial"/>
          <w:sz w:val="24"/>
          <w:szCs w:val="24"/>
        </w:rPr>
        <w:t>Urząd zawiadomi Wnioskodawcę o rozwiązaniu umowy listem poleconym na ostatni wskazany adres. W uzasadnionych przypadkach Urząd zastrzega sobie możliwość wstrzymania rozwiązania umowy do momentu złożenia stosownych wyjaśnień przez Wnioskodawcę.</w:t>
      </w:r>
    </w:p>
    <w:p w14:paraId="61BDEAB5" w14:textId="28AE3BFE" w:rsidR="007C1B8B" w:rsidRPr="000105AD" w:rsidRDefault="007C1B8B" w:rsidP="00367F67">
      <w:pPr>
        <w:numPr>
          <w:ilvl w:val="0"/>
          <w:numId w:val="12"/>
        </w:numPr>
        <w:spacing w:after="0" w:line="360" w:lineRule="auto"/>
        <w:contextualSpacing/>
        <w:rPr>
          <w:rFonts w:ascii="Arial" w:eastAsia="Calibri" w:hAnsi="Arial" w:cs="Arial"/>
          <w:b/>
          <w:sz w:val="24"/>
          <w:szCs w:val="24"/>
        </w:rPr>
      </w:pPr>
      <w:r w:rsidRPr="000105AD">
        <w:rPr>
          <w:rFonts w:ascii="Arial" w:eastAsia="Calibri" w:hAnsi="Arial" w:cs="Arial"/>
          <w:sz w:val="24"/>
          <w:szCs w:val="24"/>
        </w:rPr>
        <w:t xml:space="preserve">W przypadku nierozliczenia się z całej kwoty przyznanych środków w terminie o którym mowa w § 3 ust. 1 pkt 3) i </w:t>
      </w:r>
      <w:r w:rsidR="00367F67" w:rsidRPr="000105AD">
        <w:rPr>
          <w:rFonts w:ascii="Arial" w:eastAsia="Calibri" w:hAnsi="Arial" w:cs="Arial"/>
          <w:sz w:val="24"/>
          <w:szCs w:val="24"/>
        </w:rPr>
        <w:t>5</w:t>
      </w:r>
      <w:r w:rsidRPr="000105AD">
        <w:rPr>
          <w:rFonts w:ascii="Arial" w:eastAsia="Calibri" w:hAnsi="Arial" w:cs="Arial"/>
          <w:sz w:val="24"/>
          <w:szCs w:val="24"/>
        </w:rPr>
        <w:t>) Wnioskodawca zobowiązany jest do zwrotu niewykorzystanej kwoty przyznanych środków</w:t>
      </w:r>
      <w:r w:rsidRPr="000105AD">
        <w:rPr>
          <w:rFonts w:ascii="Arial" w:eastAsia="Calibri" w:hAnsi="Arial" w:cs="Arial"/>
          <w:b/>
          <w:sz w:val="24"/>
          <w:szCs w:val="24"/>
        </w:rPr>
        <w:t xml:space="preserve"> w terminie wskazanym w wezwaniu Urzędu, o którym mowa wyżej.</w:t>
      </w:r>
    </w:p>
    <w:p w14:paraId="22068674" w14:textId="77777777" w:rsidR="00367F67" w:rsidRPr="000105AD" w:rsidRDefault="00367F67" w:rsidP="00367F67">
      <w:pPr>
        <w:spacing w:after="0" w:line="360" w:lineRule="auto"/>
        <w:ind w:left="360"/>
        <w:contextualSpacing/>
        <w:rPr>
          <w:rFonts w:ascii="Arial" w:eastAsia="Calibri" w:hAnsi="Arial" w:cs="Arial"/>
          <w:b/>
          <w:sz w:val="24"/>
          <w:szCs w:val="24"/>
        </w:rPr>
      </w:pPr>
    </w:p>
    <w:p w14:paraId="4DE2088E" w14:textId="77777777" w:rsidR="007C1B8B" w:rsidRPr="000105AD" w:rsidRDefault="007C1B8B" w:rsidP="007C1B8B">
      <w:pPr>
        <w:spacing w:after="0" w:line="360" w:lineRule="auto"/>
        <w:jc w:val="center"/>
        <w:rPr>
          <w:rFonts w:ascii="Arial" w:eastAsia="Calibri" w:hAnsi="Arial" w:cs="Arial"/>
          <w:b/>
          <w:sz w:val="24"/>
          <w:szCs w:val="24"/>
        </w:rPr>
      </w:pPr>
      <w:r w:rsidRPr="000105AD">
        <w:rPr>
          <w:rFonts w:ascii="Arial" w:eastAsia="Calibri" w:hAnsi="Arial" w:cs="Arial"/>
          <w:b/>
          <w:sz w:val="24"/>
          <w:szCs w:val="24"/>
        </w:rPr>
        <w:t>§ 7</w:t>
      </w:r>
    </w:p>
    <w:p w14:paraId="736F1184" w14:textId="77777777" w:rsidR="007C1B8B" w:rsidRPr="000105AD" w:rsidRDefault="007C1B8B" w:rsidP="007C1B8B">
      <w:pPr>
        <w:spacing w:after="0" w:line="360" w:lineRule="auto"/>
        <w:jc w:val="center"/>
        <w:rPr>
          <w:rFonts w:ascii="Arial" w:eastAsia="Calibri" w:hAnsi="Arial" w:cs="Arial"/>
          <w:b/>
          <w:sz w:val="24"/>
          <w:szCs w:val="24"/>
        </w:rPr>
      </w:pPr>
      <w:r w:rsidRPr="000105AD">
        <w:rPr>
          <w:rFonts w:ascii="Arial" w:eastAsia="Calibri" w:hAnsi="Arial" w:cs="Arial"/>
          <w:b/>
          <w:sz w:val="24"/>
          <w:szCs w:val="24"/>
        </w:rPr>
        <w:t>Prawne zabezpieczenie umowy</w:t>
      </w:r>
    </w:p>
    <w:p w14:paraId="06FFDE4E" w14:textId="77777777" w:rsidR="007C1B8B" w:rsidRPr="000105AD" w:rsidRDefault="007C1B8B" w:rsidP="007C1B8B">
      <w:pPr>
        <w:spacing w:after="0" w:line="360" w:lineRule="auto"/>
        <w:rPr>
          <w:rFonts w:ascii="Arial" w:eastAsia="Calibri" w:hAnsi="Arial" w:cs="Arial"/>
          <w:sz w:val="24"/>
          <w:szCs w:val="24"/>
        </w:rPr>
      </w:pPr>
      <w:r w:rsidRPr="000105AD">
        <w:rPr>
          <w:rFonts w:ascii="Arial" w:eastAsia="Calibri" w:hAnsi="Arial" w:cs="Arial"/>
          <w:sz w:val="24"/>
          <w:szCs w:val="24"/>
        </w:rPr>
        <w:t>W celu zabezpieczenia udzielonych środków Wnioskodawca udziela Urzędowi prawnego zabezpieczenia w postaci:</w:t>
      </w:r>
    </w:p>
    <w:p w14:paraId="210018CD" w14:textId="77777777" w:rsidR="007C1B8B" w:rsidRPr="000105AD" w:rsidRDefault="007C1B8B" w:rsidP="007C1B8B">
      <w:pPr>
        <w:spacing w:after="0" w:line="360" w:lineRule="auto"/>
        <w:ind w:left="360"/>
        <w:contextualSpacing/>
        <w:rPr>
          <w:rFonts w:ascii="Arial" w:eastAsia="Calibri" w:hAnsi="Arial" w:cs="Arial"/>
          <w:sz w:val="24"/>
          <w:szCs w:val="24"/>
        </w:rPr>
      </w:pPr>
      <w:r w:rsidRPr="000105AD">
        <w:rPr>
          <w:rFonts w:ascii="Arial" w:eastAsia="Calibri" w:hAnsi="Arial" w:cs="Arial"/>
          <w:b/>
          <w:sz w:val="24"/>
          <w:szCs w:val="24"/>
        </w:rPr>
        <w:t>1)</w:t>
      </w:r>
      <w:r w:rsidRPr="000105AD">
        <w:rPr>
          <w:rFonts w:ascii="Arial" w:eastAsia="Calibri" w:hAnsi="Arial" w:cs="Arial"/>
          <w:sz w:val="24"/>
          <w:szCs w:val="24"/>
        </w:rPr>
        <w:t xml:space="preserve"> weksla in blanco wnioskodawcy poręczonego przez poręczyciela,</w:t>
      </w:r>
    </w:p>
    <w:p w14:paraId="1BC4285F" w14:textId="77777777" w:rsidR="007C1B8B" w:rsidRPr="000105AD" w:rsidRDefault="007C1B8B" w:rsidP="007C1B8B">
      <w:pPr>
        <w:spacing w:after="0" w:line="360" w:lineRule="auto"/>
        <w:ind w:left="360"/>
        <w:contextualSpacing/>
        <w:rPr>
          <w:rFonts w:ascii="Arial" w:eastAsia="Calibri" w:hAnsi="Arial" w:cs="Arial"/>
          <w:sz w:val="24"/>
          <w:szCs w:val="24"/>
        </w:rPr>
      </w:pPr>
      <w:r w:rsidRPr="000105AD">
        <w:rPr>
          <w:rFonts w:ascii="Arial" w:eastAsia="Calibri" w:hAnsi="Arial" w:cs="Arial"/>
          <w:b/>
          <w:sz w:val="24"/>
          <w:szCs w:val="24"/>
        </w:rPr>
        <w:t>2)</w:t>
      </w:r>
      <w:r w:rsidRPr="000105AD">
        <w:rPr>
          <w:rFonts w:ascii="Arial" w:eastAsia="Calibri" w:hAnsi="Arial" w:cs="Arial"/>
          <w:sz w:val="24"/>
          <w:szCs w:val="24"/>
        </w:rPr>
        <w:t xml:space="preserve"> umowy poręczenia osoby fizycznej.</w:t>
      </w:r>
    </w:p>
    <w:p w14:paraId="4F4D8B51" w14:textId="77777777" w:rsidR="007C1B8B" w:rsidRPr="000105AD" w:rsidRDefault="007C1B8B" w:rsidP="007C1B8B">
      <w:pPr>
        <w:spacing w:after="0" w:line="360" w:lineRule="auto"/>
        <w:ind w:left="360"/>
        <w:contextualSpacing/>
        <w:rPr>
          <w:rFonts w:ascii="Arial" w:eastAsia="Calibri" w:hAnsi="Arial" w:cs="Arial"/>
          <w:sz w:val="24"/>
          <w:szCs w:val="24"/>
        </w:rPr>
      </w:pPr>
    </w:p>
    <w:p w14:paraId="6E4315CF" w14:textId="77777777" w:rsidR="00367F67" w:rsidRPr="000105AD" w:rsidRDefault="00367F67" w:rsidP="007C1B8B">
      <w:pPr>
        <w:spacing w:after="0" w:line="360" w:lineRule="auto"/>
        <w:ind w:left="360"/>
        <w:contextualSpacing/>
        <w:rPr>
          <w:rFonts w:ascii="Arial" w:eastAsia="Calibri" w:hAnsi="Arial" w:cs="Arial"/>
          <w:sz w:val="24"/>
          <w:szCs w:val="24"/>
        </w:rPr>
      </w:pPr>
    </w:p>
    <w:p w14:paraId="6CE69537" w14:textId="77777777" w:rsidR="007C1B8B" w:rsidRPr="000105AD" w:rsidRDefault="007C1B8B" w:rsidP="007C1B8B">
      <w:pPr>
        <w:spacing w:after="0" w:line="360" w:lineRule="auto"/>
        <w:jc w:val="center"/>
        <w:rPr>
          <w:rFonts w:ascii="Arial" w:eastAsia="Calibri" w:hAnsi="Arial" w:cs="Arial"/>
          <w:b/>
          <w:sz w:val="24"/>
          <w:szCs w:val="24"/>
        </w:rPr>
      </w:pPr>
      <w:r w:rsidRPr="000105AD">
        <w:rPr>
          <w:rFonts w:ascii="Arial" w:eastAsia="Calibri" w:hAnsi="Arial" w:cs="Arial"/>
          <w:b/>
          <w:sz w:val="24"/>
          <w:szCs w:val="24"/>
        </w:rPr>
        <w:t>§ 8</w:t>
      </w:r>
    </w:p>
    <w:p w14:paraId="64F7434F" w14:textId="77777777" w:rsidR="007C1B8B" w:rsidRPr="000105AD" w:rsidRDefault="007C1B8B" w:rsidP="007C1B8B">
      <w:pPr>
        <w:spacing w:after="0" w:line="360" w:lineRule="auto"/>
        <w:jc w:val="center"/>
        <w:rPr>
          <w:rFonts w:ascii="Arial" w:eastAsia="Calibri" w:hAnsi="Arial" w:cs="Arial"/>
          <w:b/>
          <w:sz w:val="24"/>
          <w:szCs w:val="24"/>
        </w:rPr>
      </w:pPr>
      <w:r w:rsidRPr="000105AD">
        <w:rPr>
          <w:rFonts w:ascii="Arial" w:eastAsia="Calibri" w:hAnsi="Arial" w:cs="Arial"/>
          <w:b/>
          <w:sz w:val="24"/>
          <w:szCs w:val="24"/>
        </w:rPr>
        <w:t>Formy zmiany umowy</w:t>
      </w:r>
    </w:p>
    <w:p w14:paraId="7CDE0FED" w14:textId="77777777" w:rsidR="007C1B8B" w:rsidRPr="000105AD" w:rsidRDefault="007C1B8B" w:rsidP="007C1B8B">
      <w:pPr>
        <w:numPr>
          <w:ilvl w:val="0"/>
          <w:numId w:val="14"/>
        </w:numPr>
        <w:spacing w:after="0" w:line="360" w:lineRule="auto"/>
        <w:rPr>
          <w:rFonts w:ascii="Arial" w:eastAsia="Calibri" w:hAnsi="Arial" w:cs="Arial"/>
          <w:i/>
          <w:sz w:val="24"/>
          <w:szCs w:val="24"/>
        </w:rPr>
      </w:pPr>
      <w:r w:rsidRPr="000105AD">
        <w:rPr>
          <w:rFonts w:ascii="Arial" w:eastAsia="Calibri" w:hAnsi="Arial" w:cs="Arial"/>
          <w:sz w:val="24"/>
          <w:szCs w:val="24"/>
        </w:rPr>
        <w:t>Wszelkie oświadczenia woli, pod rygorem nieważności wymagają formy pisemnej i muszą być doręczone drugiej stronie, chyba że umowa stanowi inaczej.</w:t>
      </w:r>
    </w:p>
    <w:p w14:paraId="6E15FC51" w14:textId="77777777" w:rsidR="007C1B8B" w:rsidRPr="000105AD" w:rsidRDefault="007C1B8B" w:rsidP="007C1B8B">
      <w:pPr>
        <w:numPr>
          <w:ilvl w:val="0"/>
          <w:numId w:val="14"/>
        </w:numPr>
        <w:spacing w:after="0" w:line="360" w:lineRule="auto"/>
        <w:rPr>
          <w:rFonts w:ascii="Arial" w:eastAsia="Calibri" w:hAnsi="Arial" w:cs="Arial"/>
          <w:i/>
          <w:sz w:val="24"/>
          <w:szCs w:val="24"/>
        </w:rPr>
      </w:pPr>
      <w:r w:rsidRPr="000105AD">
        <w:rPr>
          <w:rFonts w:ascii="Arial" w:eastAsia="Calibri" w:hAnsi="Arial" w:cs="Arial"/>
          <w:sz w:val="24"/>
          <w:szCs w:val="24"/>
        </w:rPr>
        <w:t>Za datę doręczenia uważa się również datę pierwszego awizowania przesyłki poleconej niedoręczonej, wysłanej pod ostatni znany stronie adres drugiej strony.</w:t>
      </w:r>
    </w:p>
    <w:p w14:paraId="5C7DAE21" w14:textId="77777777" w:rsidR="007C1B8B" w:rsidRPr="000105AD" w:rsidRDefault="007C1B8B" w:rsidP="007C1B8B">
      <w:pPr>
        <w:numPr>
          <w:ilvl w:val="0"/>
          <w:numId w:val="14"/>
        </w:numPr>
        <w:spacing w:after="0" w:line="360" w:lineRule="auto"/>
        <w:rPr>
          <w:rFonts w:ascii="Arial" w:eastAsia="Calibri" w:hAnsi="Arial" w:cs="Arial"/>
          <w:b/>
          <w:sz w:val="24"/>
          <w:szCs w:val="24"/>
        </w:rPr>
      </w:pPr>
      <w:r w:rsidRPr="000105AD">
        <w:rPr>
          <w:rFonts w:ascii="Arial" w:eastAsia="Calibri" w:hAnsi="Arial" w:cs="Arial"/>
          <w:sz w:val="24"/>
          <w:szCs w:val="24"/>
        </w:rPr>
        <w:lastRenderedPageBreak/>
        <w:t>Zmiana, uzupełnienie umowy wymaga dla swej ważności formy pisemnej pod rygorem nieważności.</w:t>
      </w:r>
    </w:p>
    <w:p w14:paraId="5C8E07D2" w14:textId="77777777" w:rsidR="007C1B8B" w:rsidRPr="000105AD" w:rsidRDefault="007C1B8B" w:rsidP="007C1B8B">
      <w:pPr>
        <w:spacing w:after="120" w:line="360" w:lineRule="auto"/>
        <w:jc w:val="center"/>
        <w:rPr>
          <w:rFonts w:ascii="Arial" w:eastAsia="Calibri" w:hAnsi="Arial" w:cs="Arial"/>
          <w:b/>
          <w:sz w:val="24"/>
          <w:szCs w:val="24"/>
        </w:rPr>
      </w:pPr>
      <w:r w:rsidRPr="000105AD">
        <w:rPr>
          <w:rFonts w:ascii="Arial" w:eastAsia="Calibri" w:hAnsi="Arial" w:cs="Arial"/>
          <w:b/>
          <w:bCs/>
          <w:sz w:val="24"/>
          <w:szCs w:val="24"/>
        </w:rPr>
        <w:t>§ 9</w:t>
      </w:r>
    </w:p>
    <w:p w14:paraId="4FCEE957" w14:textId="77777777" w:rsidR="007C1B8B" w:rsidRPr="000105AD" w:rsidRDefault="007C1B8B" w:rsidP="007C1B8B">
      <w:pPr>
        <w:spacing w:after="120" w:line="360" w:lineRule="auto"/>
        <w:jc w:val="center"/>
        <w:rPr>
          <w:rFonts w:ascii="Arial" w:eastAsia="Calibri" w:hAnsi="Arial" w:cs="Arial"/>
          <w:b/>
          <w:sz w:val="24"/>
          <w:szCs w:val="24"/>
        </w:rPr>
      </w:pPr>
      <w:r w:rsidRPr="000105AD">
        <w:rPr>
          <w:rFonts w:ascii="Arial" w:eastAsia="Calibri" w:hAnsi="Arial" w:cs="Arial"/>
          <w:b/>
          <w:bCs/>
          <w:sz w:val="24"/>
          <w:szCs w:val="24"/>
        </w:rPr>
        <w:t>Informacje o przetwarzaniu danych osobowych </w:t>
      </w:r>
    </w:p>
    <w:p w14:paraId="4FDA9794" w14:textId="77777777" w:rsidR="007C1B8B" w:rsidRPr="000105AD" w:rsidRDefault="007C1B8B" w:rsidP="007C1B8B">
      <w:pPr>
        <w:spacing w:after="0" w:line="360" w:lineRule="auto"/>
        <w:rPr>
          <w:rFonts w:ascii="Arial" w:eastAsia="Calibri" w:hAnsi="Arial" w:cs="Arial"/>
          <w:bCs/>
          <w:szCs w:val="24"/>
        </w:rPr>
      </w:pPr>
      <w:r w:rsidRPr="000105AD">
        <w:rPr>
          <w:rFonts w:ascii="Arial" w:eastAsia="Calibri" w:hAnsi="Arial" w:cs="Arial"/>
          <w:sz w:val="24"/>
          <w:szCs w:val="24"/>
        </w:rPr>
        <w:t xml:space="preserve">1.     Wnioskodawca oświadcza, że otrzymał od Powiatowego Urzędu Pracy w Zielonej Górze (zwany dalej jako: „Urząd”) na piśmie  klauzulę informacyjną o przetwarzaniu danych osobowych </w:t>
      </w:r>
      <w:r w:rsidRPr="000105AD">
        <w:rPr>
          <w:rFonts w:ascii="Arial" w:eastAsia="Calibri" w:hAnsi="Arial" w:cs="Arial"/>
          <w:bCs/>
          <w:sz w:val="24"/>
          <w:szCs w:val="24"/>
        </w:rPr>
        <w:t>w procesie dotacji dla ubiegających się o przyznanie środków na podjęcie działalności gospodarczej, poręczycieli i innych osób, których dane są przekazywane w związku z dotacją</w:t>
      </w:r>
      <w:r w:rsidRPr="000105AD">
        <w:rPr>
          <w:rFonts w:ascii="Arial" w:eastAsia="Calibri" w:hAnsi="Arial" w:cs="Arial"/>
          <w:sz w:val="24"/>
          <w:szCs w:val="24"/>
        </w:rPr>
        <w:t xml:space="preserve">, w brzmieniu z dnia </w:t>
      </w:r>
      <w:r w:rsidRPr="000105AD">
        <w:rPr>
          <w:rFonts w:ascii="Arial" w:eastAsia="Calibri" w:hAnsi="Arial" w:cs="Arial"/>
          <w:b/>
          <w:bCs/>
          <w:sz w:val="24"/>
          <w:szCs w:val="24"/>
        </w:rPr>
        <w:t>06.08.2025 r.</w:t>
      </w:r>
      <w:r w:rsidRPr="000105AD">
        <w:rPr>
          <w:rFonts w:ascii="Arial" w:eastAsia="Calibri" w:hAnsi="Arial" w:cs="Arial"/>
          <w:sz w:val="24"/>
          <w:szCs w:val="24"/>
        </w:rPr>
        <w:t xml:space="preserve"> w wersji </w:t>
      </w:r>
      <w:r w:rsidRPr="000105AD">
        <w:rPr>
          <w:rFonts w:ascii="Arial" w:eastAsia="Calibri" w:hAnsi="Arial" w:cs="Arial"/>
          <w:b/>
          <w:bCs/>
          <w:sz w:val="24"/>
          <w:szCs w:val="24"/>
        </w:rPr>
        <w:t>3.1.</w:t>
      </w:r>
      <w:r w:rsidRPr="000105AD">
        <w:rPr>
          <w:rFonts w:ascii="Arial" w:eastAsia="Calibri" w:hAnsi="Arial" w:cs="Arial"/>
          <w:sz w:val="24"/>
          <w:szCs w:val="24"/>
        </w:rPr>
        <w:t>, zawierającą informacje dotyczące przetwarzania danych osobowych przez Urząd jako administratora jego danych osobowych, o których mowa w art. 13 i 14 Rozporządzenia Parlamentu Europejskiego i Rady (UE) 2016/679 z dnia 27 kwietnia 2016 roku w sprawie ochrony osób fizycznych w związku z przetwarzaniem danych osobowych i w sprawie swobodnego przepływu takich danych oraz uchylenia dyrektywy 95/46/WE (ogólne rozporządzenie o ochronie danych), dalej: „RODO”, stanowiącą Załącznik nr 1 do niniejszej umowy, zwaną dalej jako: „Klauzula informacyjne RODO”.</w:t>
      </w:r>
    </w:p>
    <w:p w14:paraId="0FF5F4F7" w14:textId="77777777" w:rsidR="007C1B8B" w:rsidRPr="000105AD" w:rsidRDefault="007C1B8B" w:rsidP="007C1B8B">
      <w:pPr>
        <w:spacing w:after="0" w:line="360" w:lineRule="auto"/>
        <w:rPr>
          <w:rFonts w:ascii="Arial" w:eastAsia="Calibri" w:hAnsi="Arial" w:cs="Arial"/>
          <w:sz w:val="24"/>
          <w:szCs w:val="24"/>
        </w:rPr>
      </w:pPr>
      <w:r w:rsidRPr="000105AD">
        <w:rPr>
          <w:rFonts w:ascii="Arial" w:eastAsia="Calibri" w:hAnsi="Arial" w:cs="Arial"/>
          <w:sz w:val="24"/>
          <w:szCs w:val="24"/>
        </w:rPr>
        <w:t>2.    Wnioskodawca zobowiązuje się, w celu wykonania obowiązków informacyjnych wynikających z RODO, przekazać w imieniu Urzędu Klauzulę informacyjną RODO:</w:t>
      </w:r>
    </w:p>
    <w:p w14:paraId="69C3664B" w14:textId="77777777" w:rsidR="007C1B8B" w:rsidRPr="000105AD" w:rsidRDefault="007C1B8B" w:rsidP="007C1B8B">
      <w:pPr>
        <w:spacing w:after="0" w:line="360" w:lineRule="auto"/>
        <w:rPr>
          <w:rFonts w:ascii="Arial" w:eastAsia="Calibri" w:hAnsi="Arial" w:cs="Arial"/>
          <w:sz w:val="24"/>
          <w:szCs w:val="24"/>
        </w:rPr>
      </w:pPr>
      <w:r w:rsidRPr="000105AD">
        <w:rPr>
          <w:rFonts w:ascii="Arial" w:eastAsia="Calibri" w:hAnsi="Arial" w:cs="Arial"/>
          <w:sz w:val="24"/>
          <w:szCs w:val="24"/>
        </w:rPr>
        <w:t xml:space="preserve">1)    wszystkim osobom, których dane osobowe przekazał (udostępnił) lub przekazuje (udostępnia) Urzędowi na dzień zawarcia niniejszej umowy (w tym w związku z zawarciem i wykonywaniem </w:t>
      </w:r>
    </w:p>
    <w:p w14:paraId="08383ECA" w14:textId="77777777" w:rsidR="007C1B8B" w:rsidRPr="000105AD" w:rsidRDefault="007C1B8B" w:rsidP="007C1B8B">
      <w:pPr>
        <w:spacing w:after="0" w:line="360" w:lineRule="auto"/>
        <w:rPr>
          <w:rFonts w:ascii="Arial" w:eastAsia="Calibri" w:hAnsi="Arial" w:cs="Arial"/>
          <w:sz w:val="24"/>
          <w:szCs w:val="24"/>
        </w:rPr>
      </w:pPr>
      <w:r w:rsidRPr="000105AD">
        <w:rPr>
          <w:rFonts w:ascii="Arial" w:eastAsia="Calibri" w:hAnsi="Arial" w:cs="Arial"/>
          <w:sz w:val="24"/>
          <w:szCs w:val="24"/>
        </w:rPr>
        <w:t>niniejszej umowy lub w celu jej realizacji) – niezwłocznie, jednak nie później niż w terminie 3 dni roboczych od daty podpisania niniejszej umowy;</w:t>
      </w:r>
    </w:p>
    <w:p w14:paraId="70CD824D" w14:textId="77777777" w:rsidR="007C1B8B" w:rsidRPr="000105AD" w:rsidRDefault="007C1B8B" w:rsidP="007C1B8B">
      <w:pPr>
        <w:spacing w:after="0" w:line="360" w:lineRule="auto"/>
        <w:rPr>
          <w:rFonts w:ascii="Arial" w:eastAsia="Calibri" w:hAnsi="Arial" w:cs="Arial"/>
          <w:sz w:val="24"/>
          <w:szCs w:val="24"/>
        </w:rPr>
      </w:pPr>
      <w:r w:rsidRPr="000105AD">
        <w:rPr>
          <w:rFonts w:ascii="Arial" w:eastAsia="Calibri" w:hAnsi="Arial" w:cs="Arial"/>
          <w:sz w:val="24"/>
          <w:szCs w:val="24"/>
        </w:rPr>
        <w:t>2)   każdej osobie, której dane zostaną przekazane (udostępnione) Urzędowi po dacie zawarcia niniejszej umowy (w tym w związku z zawarciem i wykonywaniem niniejszej umowy lub w celu jej realizacji) – niezwłocznie, jednak nie później niż w terminie 3 dni roboczych od daty ich przekazania (udostępnienia) Urzędowi.</w:t>
      </w:r>
    </w:p>
    <w:p w14:paraId="170CC9A6" w14:textId="77777777" w:rsidR="007C1B8B" w:rsidRPr="000105AD" w:rsidRDefault="007C1B8B" w:rsidP="007C1B8B">
      <w:pPr>
        <w:numPr>
          <w:ilvl w:val="0"/>
          <w:numId w:val="1"/>
        </w:numPr>
        <w:tabs>
          <w:tab w:val="num" w:pos="0"/>
        </w:tabs>
        <w:spacing w:after="120" w:line="360" w:lineRule="auto"/>
        <w:ind w:left="0" w:firstLine="0"/>
        <w:rPr>
          <w:rFonts w:ascii="Arial" w:eastAsia="Calibri" w:hAnsi="Arial" w:cs="Arial"/>
          <w:sz w:val="24"/>
          <w:szCs w:val="24"/>
        </w:rPr>
      </w:pPr>
      <w:r w:rsidRPr="000105AD">
        <w:rPr>
          <w:rFonts w:ascii="Arial" w:eastAsia="Calibri" w:hAnsi="Arial" w:cs="Arial"/>
          <w:sz w:val="24"/>
          <w:szCs w:val="24"/>
        </w:rPr>
        <w:t xml:space="preserve">Wnioskodawca zobowiązany jest na każde żądanie (wezwanie) Urzędu potwierdzić w formie i terminie wskazanym przez Urząd przekazanie w imieniu Urzędu Klauzuli informacyjnej RODO z zachowaniem wymogów określonych w ust. 2 niniejszego §, co dotyczy również obowiązku uzyskania potwierdzenia otrzymania </w:t>
      </w:r>
      <w:r w:rsidRPr="000105AD">
        <w:rPr>
          <w:rFonts w:ascii="Arial" w:eastAsia="Calibri" w:hAnsi="Arial" w:cs="Arial"/>
          <w:sz w:val="24"/>
          <w:szCs w:val="24"/>
        </w:rPr>
        <w:lastRenderedPageBreak/>
        <w:t>Klauzuli informacyjnej RODO od danej osoby, której dane zostały przekazane Urzędowi.</w:t>
      </w:r>
    </w:p>
    <w:p w14:paraId="60A09A94" w14:textId="77777777" w:rsidR="007C1B8B" w:rsidRPr="000105AD" w:rsidRDefault="007C1B8B" w:rsidP="007C1B8B">
      <w:pPr>
        <w:spacing w:after="120" w:line="360" w:lineRule="auto"/>
        <w:jc w:val="center"/>
        <w:rPr>
          <w:rFonts w:ascii="Arial" w:eastAsia="Calibri" w:hAnsi="Arial" w:cs="Arial"/>
          <w:sz w:val="24"/>
          <w:szCs w:val="24"/>
        </w:rPr>
      </w:pPr>
      <w:r w:rsidRPr="000105AD">
        <w:rPr>
          <w:rFonts w:ascii="Arial" w:eastAsia="Calibri" w:hAnsi="Arial" w:cs="Arial"/>
          <w:b/>
          <w:sz w:val="24"/>
          <w:szCs w:val="24"/>
        </w:rPr>
        <w:t>§ 10</w:t>
      </w:r>
    </w:p>
    <w:p w14:paraId="0C56FF3A" w14:textId="77777777" w:rsidR="007C1B8B" w:rsidRPr="000105AD" w:rsidRDefault="007C1B8B" w:rsidP="007C1B8B">
      <w:pPr>
        <w:spacing w:after="0" w:line="360" w:lineRule="auto"/>
        <w:jc w:val="center"/>
        <w:rPr>
          <w:rFonts w:ascii="Arial" w:eastAsia="Calibri" w:hAnsi="Arial" w:cs="Arial"/>
          <w:b/>
          <w:sz w:val="24"/>
          <w:szCs w:val="24"/>
        </w:rPr>
      </w:pPr>
      <w:r w:rsidRPr="000105AD">
        <w:rPr>
          <w:rFonts w:ascii="Arial" w:eastAsia="Calibri" w:hAnsi="Arial" w:cs="Arial"/>
          <w:b/>
          <w:sz w:val="24"/>
          <w:szCs w:val="24"/>
        </w:rPr>
        <w:t>Prawa rządzące umową</w:t>
      </w:r>
    </w:p>
    <w:p w14:paraId="008A1749" w14:textId="77777777" w:rsidR="007C1B8B" w:rsidRPr="000105AD" w:rsidRDefault="007C1B8B" w:rsidP="007C1B8B">
      <w:pPr>
        <w:spacing w:after="0" w:line="360" w:lineRule="auto"/>
        <w:jc w:val="center"/>
        <w:rPr>
          <w:rFonts w:ascii="Arial" w:eastAsia="Calibri" w:hAnsi="Arial" w:cs="Arial"/>
          <w:b/>
          <w:sz w:val="24"/>
          <w:szCs w:val="24"/>
        </w:rPr>
      </w:pPr>
      <w:r w:rsidRPr="000105AD">
        <w:rPr>
          <w:rFonts w:ascii="Arial" w:eastAsia="Calibri" w:hAnsi="Arial" w:cs="Arial"/>
          <w:b/>
          <w:sz w:val="24"/>
          <w:szCs w:val="24"/>
        </w:rPr>
        <w:t>Kompletność umowy</w:t>
      </w:r>
    </w:p>
    <w:p w14:paraId="4CABFC5F" w14:textId="77777777" w:rsidR="007C1B8B" w:rsidRPr="000105AD" w:rsidRDefault="007C1B8B" w:rsidP="007C1B8B">
      <w:pPr>
        <w:numPr>
          <w:ilvl w:val="0"/>
          <w:numId w:val="15"/>
        </w:numPr>
        <w:spacing w:after="0" w:line="360" w:lineRule="auto"/>
        <w:rPr>
          <w:rFonts w:ascii="Arial" w:eastAsia="Calibri" w:hAnsi="Arial" w:cs="Arial"/>
          <w:sz w:val="24"/>
          <w:szCs w:val="24"/>
        </w:rPr>
      </w:pPr>
      <w:r w:rsidRPr="000105AD">
        <w:rPr>
          <w:rFonts w:ascii="Arial" w:eastAsia="Calibri" w:hAnsi="Arial" w:cs="Arial"/>
          <w:sz w:val="24"/>
          <w:szCs w:val="24"/>
        </w:rPr>
        <w:t>Niniejsza umowa zawiera wszystkie uzgodnienia pomiędzy Urzędem i Wnioskodawcą i znosi wcześniejsze porozumienia dotyczące przedmiotu umowy. Integralną część niniejszej umowy stanowią Zasady przyznawania dofinansowania na podjęcie działalności gospodarczej przez bezrobotnego, absolwenta CIS, absolwenta KIS lub opiekuna osoby niepełnosprawnej.</w:t>
      </w:r>
    </w:p>
    <w:p w14:paraId="7CFDB2D5" w14:textId="77777777" w:rsidR="007C1B8B" w:rsidRPr="000105AD" w:rsidRDefault="007C1B8B" w:rsidP="007C1B8B">
      <w:pPr>
        <w:numPr>
          <w:ilvl w:val="0"/>
          <w:numId w:val="15"/>
        </w:numPr>
        <w:spacing w:after="0" w:line="360" w:lineRule="auto"/>
        <w:rPr>
          <w:rFonts w:ascii="Arial" w:eastAsia="Calibri" w:hAnsi="Arial" w:cs="Arial"/>
          <w:sz w:val="24"/>
          <w:szCs w:val="24"/>
        </w:rPr>
      </w:pPr>
      <w:r w:rsidRPr="000105AD">
        <w:rPr>
          <w:rFonts w:ascii="Arial" w:eastAsia="Calibri" w:hAnsi="Arial" w:cs="Arial"/>
          <w:sz w:val="24"/>
          <w:szCs w:val="24"/>
        </w:rPr>
        <w:t>W sprawach nieuregulowanych niniejszą umową odpowiednie zastosowanie mają przepisy:</w:t>
      </w:r>
    </w:p>
    <w:p w14:paraId="2BC29762" w14:textId="77777777" w:rsidR="007C1B8B" w:rsidRPr="000105AD" w:rsidRDefault="007C1B8B" w:rsidP="007C1B8B">
      <w:pPr>
        <w:widowControl w:val="0"/>
        <w:numPr>
          <w:ilvl w:val="1"/>
          <w:numId w:val="16"/>
        </w:numPr>
        <w:tabs>
          <w:tab w:val="left" w:pos="284"/>
          <w:tab w:val="left" w:pos="709"/>
        </w:tabs>
        <w:suppressAutoHyphens/>
        <w:spacing w:after="0" w:line="360" w:lineRule="auto"/>
        <w:ind w:left="567" w:right="38" w:hanging="283"/>
        <w:contextualSpacing/>
        <w:jc w:val="both"/>
        <w:rPr>
          <w:rFonts w:ascii="Arial" w:eastAsia="Calibri" w:hAnsi="Arial" w:cs="Arial"/>
          <w:sz w:val="24"/>
          <w:szCs w:val="24"/>
        </w:rPr>
      </w:pPr>
      <w:bookmarkStart w:id="2" w:name="_Hlk200537569"/>
      <w:r w:rsidRPr="000105AD">
        <w:rPr>
          <w:rFonts w:ascii="Arial" w:eastAsia="Calibri" w:hAnsi="Arial" w:cs="Arial"/>
          <w:sz w:val="24"/>
          <w:szCs w:val="24"/>
        </w:rPr>
        <w:t xml:space="preserve">Ustawa </w:t>
      </w:r>
      <w:bookmarkStart w:id="3" w:name="_Hlk201132442"/>
      <w:r w:rsidRPr="000105AD">
        <w:rPr>
          <w:rFonts w:ascii="Arial" w:eastAsia="Calibri" w:hAnsi="Arial" w:cs="Arial"/>
          <w:sz w:val="24"/>
          <w:szCs w:val="24"/>
        </w:rPr>
        <w:t>z dnia 20 marca 2025 r. o rynku pracy i służbach zatrudnienia (t.j. Dz. U. z 2025 r., poz. 620 z późn. zm.);</w:t>
      </w:r>
      <w:bookmarkEnd w:id="2"/>
      <w:bookmarkEnd w:id="3"/>
    </w:p>
    <w:p w14:paraId="2AFD7936" w14:textId="37CD68B2" w:rsidR="00367F67" w:rsidRPr="000105AD" w:rsidRDefault="007C1B8B" w:rsidP="007C1B8B">
      <w:pPr>
        <w:numPr>
          <w:ilvl w:val="1"/>
          <w:numId w:val="16"/>
        </w:numPr>
        <w:suppressAutoHyphens/>
        <w:spacing w:after="0" w:line="360" w:lineRule="auto"/>
        <w:ind w:left="567" w:right="38" w:hanging="283"/>
        <w:contextualSpacing/>
        <w:rPr>
          <w:rFonts w:ascii="Arial" w:eastAsia="Calibri" w:hAnsi="Arial" w:cs="Arial"/>
          <w:sz w:val="24"/>
          <w:szCs w:val="24"/>
        </w:rPr>
      </w:pPr>
      <w:r w:rsidRPr="000105AD">
        <w:rPr>
          <w:rFonts w:ascii="Arial" w:eastAsia="Calibri" w:hAnsi="Arial" w:cs="Arial"/>
          <w:sz w:val="24"/>
          <w:szCs w:val="24"/>
        </w:rPr>
        <w:t xml:space="preserve">Rozporządzenia </w:t>
      </w:r>
      <w:r w:rsidR="00367F67" w:rsidRPr="000105AD">
        <w:rPr>
          <w:rFonts w:ascii="Arial" w:eastAsia="Calibri" w:hAnsi="Arial" w:cs="Arial"/>
          <w:sz w:val="24"/>
          <w:szCs w:val="24"/>
        </w:rPr>
        <w:t>Ministra Pracy i Polityki Społecznej z dnia 21 listopada 2025 r. w sprawie wniosków i realizacji umów o dofinansowanie  podjęcia działalności gospodarczej oraz o refundację kosztów wyposażenia lub doposażenia stanowiska pracy (Dz. U. z 2025 r. poz. 1645);</w:t>
      </w:r>
    </w:p>
    <w:p w14:paraId="33D2CD1C" w14:textId="46905AF0" w:rsidR="007C1B8B" w:rsidRPr="000105AD" w:rsidRDefault="007C1B8B" w:rsidP="007C1B8B">
      <w:pPr>
        <w:numPr>
          <w:ilvl w:val="1"/>
          <w:numId w:val="16"/>
        </w:numPr>
        <w:suppressAutoHyphens/>
        <w:spacing w:after="0" w:line="360" w:lineRule="auto"/>
        <w:ind w:left="567" w:right="38" w:hanging="283"/>
        <w:contextualSpacing/>
        <w:rPr>
          <w:rFonts w:ascii="Arial" w:eastAsia="Calibri" w:hAnsi="Arial" w:cs="Arial"/>
          <w:sz w:val="24"/>
          <w:szCs w:val="24"/>
        </w:rPr>
      </w:pPr>
      <w:r w:rsidRPr="000105AD">
        <w:rPr>
          <w:rFonts w:ascii="Arial" w:eastAsia="Calibri" w:hAnsi="Arial" w:cs="Arial"/>
          <w:sz w:val="24"/>
          <w:szCs w:val="24"/>
        </w:rPr>
        <w:t xml:space="preserve">rozporządzenia Komisji (UE) nr 2023/2831 z dnia 13 grudnia 2023 r. w sprawie stosowania art. 107 i 108 Traktatu o funkcjonowaniu Unii Europejskiej do pomocy </w:t>
      </w:r>
      <w:r w:rsidRPr="000105AD">
        <w:rPr>
          <w:rFonts w:ascii="Arial" w:eastAsia="Calibri" w:hAnsi="Arial" w:cs="Arial"/>
          <w:i/>
          <w:sz w:val="24"/>
          <w:szCs w:val="24"/>
        </w:rPr>
        <w:t xml:space="preserve">de minimis </w:t>
      </w:r>
      <w:r w:rsidRPr="000105AD">
        <w:rPr>
          <w:rFonts w:ascii="Arial" w:eastAsia="Calibri" w:hAnsi="Arial" w:cs="Arial"/>
          <w:sz w:val="24"/>
          <w:szCs w:val="24"/>
        </w:rPr>
        <w:t>(Dz. U. UE. L. z 2023 r. poz. 2831).</w:t>
      </w:r>
    </w:p>
    <w:p w14:paraId="39137E45" w14:textId="77777777" w:rsidR="007C1B8B" w:rsidRPr="000105AD" w:rsidRDefault="007C1B8B" w:rsidP="007C1B8B">
      <w:pPr>
        <w:numPr>
          <w:ilvl w:val="1"/>
          <w:numId w:val="16"/>
        </w:numPr>
        <w:spacing w:after="0" w:line="360" w:lineRule="auto"/>
        <w:ind w:left="567" w:hanging="283"/>
        <w:contextualSpacing/>
        <w:rPr>
          <w:rFonts w:ascii="Arial" w:eastAsia="Calibri" w:hAnsi="Arial" w:cs="Arial"/>
          <w:sz w:val="24"/>
          <w:szCs w:val="24"/>
        </w:rPr>
      </w:pPr>
      <w:r w:rsidRPr="000105AD">
        <w:rPr>
          <w:rFonts w:ascii="Arial" w:eastAsia="Calibri" w:hAnsi="Arial" w:cs="Arial"/>
          <w:sz w:val="24"/>
          <w:szCs w:val="24"/>
        </w:rPr>
        <w:t>ustawy z dnia 6 marca 2018 r. Prawo przedsiębiorców (t.j. Dz. U. z 2024 r. poz. 236 z późn. zm.).</w:t>
      </w:r>
    </w:p>
    <w:p w14:paraId="3BDFE167" w14:textId="77777777" w:rsidR="007C1B8B" w:rsidRPr="000105AD" w:rsidRDefault="007C1B8B" w:rsidP="007C1B8B">
      <w:pPr>
        <w:numPr>
          <w:ilvl w:val="1"/>
          <w:numId w:val="16"/>
        </w:numPr>
        <w:spacing w:after="0" w:line="360" w:lineRule="auto"/>
        <w:ind w:left="567" w:hanging="283"/>
        <w:contextualSpacing/>
        <w:rPr>
          <w:rFonts w:ascii="Arial" w:eastAsia="Calibri" w:hAnsi="Arial" w:cs="Arial"/>
          <w:sz w:val="24"/>
          <w:szCs w:val="24"/>
        </w:rPr>
      </w:pPr>
      <w:r w:rsidRPr="000105AD">
        <w:rPr>
          <w:rFonts w:ascii="Arial" w:eastAsia="Calibri" w:hAnsi="Arial" w:cs="Arial"/>
          <w:sz w:val="24"/>
          <w:szCs w:val="24"/>
        </w:rPr>
        <w:t xml:space="preserve">Ustawy z dnia 28 kwietnia 1936 r. Prawo wekslowe (Dz. U. z 2022 r. poz. 282);                                          </w:t>
      </w:r>
    </w:p>
    <w:p w14:paraId="16D6F913" w14:textId="77777777" w:rsidR="007C1B8B" w:rsidRPr="000105AD" w:rsidRDefault="007C1B8B" w:rsidP="007C1B8B">
      <w:pPr>
        <w:numPr>
          <w:ilvl w:val="1"/>
          <w:numId w:val="16"/>
        </w:numPr>
        <w:spacing w:after="0" w:line="360" w:lineRule="auto"/>
        <w:ind w:left="567" w:hanging="283"/>
        <w:contextualSpacing/>
        <w:rPr>
          <w:rFonts w:ascii="Arial" w:eastAsia="Calibri" w:hAnsi="Arial" w:cs="Arial"/>
          <w:sz w:val="24"/>
          <w:szCs w:val="24"/>
        </w:rPr>
      </w:pPr>
      <w:r w:rsidRPr="000105AD">
        <w:rPr>
          <w:rFonts w:ascii="Arial" w:eastAsia="Calibri" w:hAnsi="Arial" w:cs="Arial"/>
          <w:sz w:val="24"/>
          <w:szCs w:val="24"/>
        </w:rPr>
        <w:t xml:space="preserve">Ustawy z dnia 23 kwietnia 1964 r. Kodeks  cywilny (t.j. Dz. U. z 2025 r. poz. 1071 z późn. zm.).;                   </w:t>
      </w:r>
    </w:p>
    <w:p w14:paraId="501DFA69" w14:textId="77777777" w:rsidR="007C1B8B" w:rsidRPr="000105AD" w:rsidRDefault="007C1B8B" w:rsidP="007C1B8B">
      <w:pPr>
        <w:numPr>
          <w:ilvl w:val="0"/>
          <w:numId w:val="15"/>
        </w:numPr>
        <w:spacing w:after="0" w:line="360" w:lineRule="auto"/>
        <w:contextualSpacing/>
        <w:rPr>
          <w:rFonts w:ascii="Arial" w:eastAsia="Calibri" w:hAnsi="Arial" w:cs="Arial"/>
          <w:sz w:val="24"/>
          <w:szCs w:val="24"/>
        </w:rPr>
      </w:pPr>
      <w:r w:rsidRPr="000105AD">
        <w:rPr>
          <w:rFonts w:ascii="Arial" w:eastAsia="Calibri" w:hAnsi="Arial" w:cs="Arial"/>
          <w:sz w:val="24"/>
          <w:szCs w:val="24"/>
        </w:rPr>
        <w:t>Sprawy sporne rozstrzygane będą  przez sąd powszechny rzeczowo i miejscowo właściwy dla siedziby Urzędu.</w:t>
      </w:r>
    </w:p>
    <w:p w14:paraId="291C63F0" w14:textId="77777777" w:rsidR="007C1B8B" w:rsidRPr="000105AD" w:rsidRDefault="007C1B8B" w:rsidP="007C1B8B">
      <w:pPr>
        <w:numPr>
          <w:ilvl w:val="0"/>
          <w:numId w:val="15"/>
        </w:numPr>
        <w:spacing w:after="0" w:line="360" w:lineRule="auto"/>
        <w:contextualSpacing/>
        <w:rPr>
          <w:rFonts w:ascii="Arial" w:eastAsia="Calibri" w:hAnsi="Arial" w:cs="Arial"/>
          <w:sz w:val="24"/>
          <w:szCs w:val="24"/>
        </w:rPr>
      </w:pPr>
      <w:r w:rsidRPr="000105AD">
        <w:rPr>
          <w:rFonts w:ascii="Arial" w:eastAsia="Calibri" w:hAnsi="Arial" w:cs="Arial"/>
          <w:sz w:val="24"/>
          <w:szCs w:val="24"/>
        </w:rPr>
        <w:t>Wnioskodawca oświadcza, że odczytał umowę i zrozumiałe są dla niego jej postanowienia, a także jest świadomy ciążących na nim obowiązków.</w:t>
      </w:r>
    </w:p>
    <w:p w14:paraId="4132C734" w14:textId="77777777" w:rsidR="007C1B8B" w:rsidRPr="000105AD" w:rsidRDefault="007C1B8B" w:rsidP="007C1B8B">
      <w:pPr>
        <w:numPr>
          <w:ilvl w:val="0"/>
          <w:numId w:val="15"/>
        </w:numPr>
        <w:spacing w:after="0" w:line="360" w:lineRule="auto"/>
        <w:contextualSpacing/>
        <w:rPr>
          <w:rFonts w:ascii="Arial" w:eastAsia="Calibri" w:hAnsi="Arial" w:cs="Arial"/>
          <w:sz w:val="24"/>
          <w:szCs w:val="24"/>
        </w:rPr>
      </w:pPr>
      <w:r w:rsidRPr="000105AD">
        <w:rPr>
          <w:rFonts w:ascii="Arial" w:eastAsia="Calibri" w:hAnsi="Arial" w:cs="Arial"/>
          <w:sz w:val="24"/>
          <w:szCs w:val="24"/>
        </w:rPr>
        <w:t>Umowę sporządzono w trzech jednobrzmiących egzemplarzach, z tym że jeden otrzymuje Wnioskodawca natomiast pozostałe dwa zostają w Urzędzie.</w:t>
      </w:r>
    </w:p>
    <w:p w14:paraId="5410E7A3" w14:textId="77777777" w:rsidR="007C1B8B" w:rsidRPr="000105AD" w:rsidRDefault="007C1B8B" w:rsidP="007C1B8B">
      <w:pPr>
        <w:spacing w:after="0" w:line="360" w:lineRule="auto"/>
        <w:rPr>
          <w:rFonts w:ascii="Arial" w:eastAsia="Calibri" w:hAnsi="Arial" w:cs="Arial"/>
          <w:b/>
          <w:bCs/>
          <w:sz w:val="24"/>
          <w:szCs w:val="24"/>
        </w:rPr>
      </w:pPr>
    </w:p>
    <w:p w14:paraId="27933893" w14:textId="77777777" w:rsidR="007C1B8B" w:rsidRPr="000105AD" w:rsidRDefault="007C1B8B" w:rsidP="007C1B8B">
      <w:pPr>
        <w:spacing w:after="0" w:line="360" w:lineRule="auto"/>
        <w:rPr>
          <w:rFonts w:ascii="Arial" w:eastAsia="Calibri" w:hAnsi="Arial" w:cs="Arial"/>
          <w:sz w:val="24"/>
          <w:szCs w:val="24"/>
        </w:rPr>
      </w:pPr>
      <w:r w:rsidRPr="000105AD">
        <w:rPr>
          <w:rFonts w:ascii="Arial" w:eastAsia="Calibri" w:hAnsi="Arial" w:cs="Arial"/>
          <w:b/>
          <w:bCs/>
          <w:sz w:val="24"/>
          <w:szCs w:val="24"/>
        </w:rPr>
        <w:lastRenderedPageBreak/>
        <w:t>……………………………</w:t>
      </w:r>
      <w:r w:rsidRPr="000105AD">
        <w:rPr>
          <w:rFonts w:ascii="Arial" w:eastAsia="Calibri" w:hAnsi="Arial" w:cs="Arial"/>
          <w:b/>
          <w:bCs/>
          <w:sz w:val="24"/>
          <w:szCs w:val="24"/>
        </w:rPr>
        <w:tab/>
      </w:r>
      <w:r w:rsidRPr="000105AD">
        <w:rPr>
          <w:rFonts w:ascii="Arial" w:eastAsia="Calibri" w:hAnsi="Arial" w:cs="Arial"/>
          <w:b/>
          <w:bCs/>
          <w:sz w:val="24"/>
          <w:szCs w:val="24"/>
        </w:rPr>
        <w:tab/>
      </w:r>
      <w:r w:rsidRPr="000105AD">
        <w:rPr>
          <w:rFonts w:ascii="Arial" w:eastAsia="Calibri" w:hAnsi="Arial" w:cs="Arial"/>
          <w:b/>
          <w:bCs/>
          <w:sz w:val="24"/>
          <w:szCs w:val="24"/>
        </w:rPr>
        <w:tab/>
      </w:r>
      <w:r w:rsidRPr="000105AD">
        <w:rPr>
          <w:rFonts w:ascii="Arial" w:eastAsia="Calibri" w:hAnsi="Arial" w:cs="Arial"/>
          <w:b/>
          <w:bCs/>
          <w:sz w:val="24"/>
          <w:szCs w:val="24"/>
        </w:rPr>
        <w:tab/>
      </w:r>
      <w:r w:rsidRPr="000105AD">
        <w:rPr>
          <w:rFonts w:ascii="Arial" w:eastAsia="Calibri" w:hAnsi="Arial" w:cs="Arial"/>
          <w:b/>
          <w:bCs/>
          <w:sz w:val="24"/>
          <w:szCs w:val="24"/>
        </w:rPr>
        <w:tab/>
      </w:r>
      <w:r w:rsidRPr="000105AD">
        <w:rPr>
          <w:rFonts w:ascii="Arial" w:eastAsia="Calibri" w:hAnsi="Arial" w:cs="Arial"/>
          <w:b/>
          <w:bCs/>
          <w:sz w:val="24"/>
          <w:szCs w:val="24"/>
        </w:rPr>
        <w:tab/>
        <w:t>……………………………</w:t>
      </w:r>
    </w:p>
    <w:p w14:paraId="55EE2981" w14:textId="77777777" w:rsidR="007C1B8B" w:rsidRPr="000105AD" w:rsidRDefault="007C1B8B" w:rsidP="007C1B8B">
      <w:pPr>
        <w:spacing w:after="0" w:line="360" w:lineRule="auto"/>
        <w:rPr>
          <w:rFonts w:ascii="Arial" w:eastAsia="Calibri" w:hAnsi="Arial" w:cs="Arial"/>
          <w:b/>
          <w:bCs/>
          <w:sz w:val="24"/>
          <w:szCs w:val="24"/>
        </w:rPr>
      </w:pPr>
      <w:r w:rsidRPr="000105AD">
        <w:rPr>
          <w:rFonts w:ascii="Arial" w:eastAsia="Calibri" w:hAnsi="Arial" w:cs="Arial"/>
          <w:b/>
          <w:bCs/>
          <w:sz w:val="24"/>
          <w:szCs w:val="24"/>
        </w:rPr>
        <w:t xml:space="preserve">Podpis Wnioskodawcy </w:t>
      </w:r>
    </w:p>
    <w:p w14:paraId="2CBB2C5B" w14:textId="77777777" w:rsidR="007C1B8B" w:rsidRPr="000105AD" w:rsidRDefault="007C1B8B" w:rsidP="007C1B8B">
      <w:pPr>
        <w:spacing w:after="0" w:line="360" w:lineRule="auto"/>
        <w:rPr>
          <w:rFonts w:ascii="Arial" w:eastAsia="Calibri" w:hAnsi="Arial" w:cs="Arial"/>
          <w:b/>
          <w:bCs/>
          <w:sz w:val="24"/>
          <w:szCs w:val="24"/>
        </w:rPr>
      </w:pPr>
      <w:r w:rsidRPr="000105AD">
        <w:rPr>
          <w:rFonts w:ascii="Arial" w:eastAsia="Calibri" w:hAnsi="Arial" w:cs="Arial"/>
          <w:b/>
          <w:bCs/>
          <w:sz w:val="24"/>
          <w:szCs w:val="24"/>
        </w:rPr>
        <w:t>(imię i nazwisko)</w:t>
      </w:r>
      <w:r w:rsidRPr="000105AD">
        <w:rPr>
          <w:rFonts w:ascii="Arial" w:eastAsia="Calibri" w:hAnsi="Arial" w:cs="Arial"/>
          <w:b/>
          <w:bCs/>
          <w:sz w:val="24"/>
          <w:szCs w:val="24"/>
        </w:rPr>
        <w:tab/>
      </w:r>
      <w:r w:rsidRPr="000105AD">
        <w:rPr>
          <w:rFonts w:ascii="Arial" w:eastAsia="Calibri" w:hAnsi="Arial" w:cs="Arial"/>
          <w:b/>
          <w:bCs/>
          <w:sz w:val="24"/>
          <w:szCs w:val="24"/>
        </w:rPr>
        <w:tab/>
      </w:r>
      <w:r w:rsidRPr="000105AD">
        <w:rPr>
          <w:rFonts w:ascii="Arial" w:eastAsia="Calibri" w:hAnsi="Arial" w:cs="Arial"/>
          <w:b/>
          <w:bCs/>
          <w:sz w:val="24"/>
          <w:szCs w:val="24"/>
        </w:rPr>
        <w:tab/>
      </w:r>
      <w:r w:rsidRPr="000105AD">
        <w:rPr>
          <w:rFonts w:ascii="Arial" w:eastAsia="Calibri" w:hAnsi="Arial" w:cs="Arial"/>
          <w:b/>
          <w:bCs/>
          <w:sz w:val="24"/>
          <w:szCs w:val="24"/>
        </w:rPr>
        <w:tab/>
      </w:r>
      <w:r w:rsidRPr="000105AD">
        <w:rPr>
          <w:rFonts w:ascii="Arial" w:eastAsia="Calibri" w:hAnsi="Arial" w:cs="Arial"/>
          <w:b/>
          <w:bCs/>
          <w:sz w:val="24"/>
          <w:szCs w:val="24"/>
        </w:rPr>
        <w:tab/>
      </w:r>
      <w:r w:rsidRPr="000105AD">
        <w:rPr>
          <w:rFonts w:ascii="Arial" w:eastAsia="Calibri" w:hAnsi="Arial" w:cs="Arial"/>
          <w:b/>
          <w:bCs/>
          <w:sz w:val="24"/>
          <w:szCs w:val="24"/>
        </w:rPr>
        <w:tab/>
      </w:r>
      <w:r w:rsidRPr="000105AD">
        <w:rPr>
          <w:rFonts w:ascii="Arial" w:eastAsia="Calibri" w:hAnsi="Arial" w:cs="Arial"/>
          <w:b/>
          <w:bCs/>
          <w:sz w:val="24"/>
          <w:szCs w:val="24"/>
        </w:rPr>
        <w:tab/>
      </w:r>
      <w:r w:rsidRPr="000105AD">
        <w:rPr>
          <w:rFonts w:ascii="Arial" w:eastAsia="Calibri" w:hAnsi="Arial" w:cs="Arial"/>
          <w:b/>
          <w:bCs/>
          <w:sz w:val="24"/>
          <w:szCs w:val="24"/>
        </w:rPr>
        <w:tab/>
        <w:t xml:space="preserve"> Urząd</w:t>
      </w:r>
    </w:p>
    <w:p w14:paraId="23A16784" w14:textId="77777777" w:rsidR="007C1B8B" w:rsidRPr="000105AD" w:rsidRDefault="007C1B8B" w:rsidP="007C1B8B">
      <w:pPr>
        <w:spacing w:after="0" w:line="360" w:lineRule="auto"/>
        <w:rPr>
          <w:rFonts w:ascii="Arial" w:eastAsia="Calibri" w:hAnsi="Arial" w:cs="Arial"/>
          <w:b/>
          <w:sz w:val="24"/>
          <w:szCs w:val="24"/>
        </w:rPr>
      </w:pPr>
    </w:p>
    <w:p w14:paraId="020CFF3C" w14:textId="77777777" w:rsidR="007C1B8B" w:rsidRPr="000105AD" w:rsidRDefault="007C1B8B" w:rsidP="007C1B8B">
      <w:pPr>
        <w:spacing w:after="0" w:line="360" w:lineRule="auto"/>
        <w:rPr>
          <w:rFonts w:ascii="Arial" w:eastAsia="Times New Roman" w:hAnsi="Arial" w:cs="Arial"/>
          <w:b/>
          <w:bCs/>
          <w:kern w:val="0"/>
          <w:sz w:val="24"/>
          <w:szCs w:val="24"/>
          <w:lang w:eastAsia="pl-PL"/>
          <w14:ligatures w14:val="none"/>
        </w:rPr>
      </w:pPr>
      <w:r w:rsidRPr="000105AD">
        <w:rPr>
          <w:rFonts w:ascii="Arial" w:eastAsia="Calibri" w:hAnsi="Arial" w:cs="Arial"/>
          <w:b/>
          <w:sz w:val="24"/>
          <w:szCs w:val="24"/>
        </w:rPr>
        <w:t>Oświadczenie pracownika Urzędu</w:t>
      </w:r>
      <w:r w:rsidRPr="000105AD">
        <w:rPr>
          <w:rFonts w:ascii="Arial" w:eastAsia="Times New Roman" w:hAnsi="Arial" w:cs="Arial"/>
          <w:b/>
          <w:bCs/>
          <w:kern w:val="0"/>
          <w:sz w:val="24"/>
          <w:szCs w:val="24"/>
          <w:lang w:eastAsia="pl-PL"/>
          <w14:ligatures w14:val="none"/>
        </w:rPr>
        <w:br/>
      </w:r>
      <w:r w:rsidRPr="000105AD">
        <w:rPr>
          <w:rFonts w:ascii="Arial" w:eastAsia="Calibri" w:hAnsi="Arial" w:cs="Arial"/>
          <w:sz w:val="24"/>
          <w:szCs w:val="24"/>
        </w:rPr>
        <w:t>Niniejszym oświadczam, iż wszelkie podpisy znajdujące się na niniejszej umowie zostały złożone w mojej obecności.</w:t>
      </w:r>
    </w:p>
    <w:p w14:paraId="47A850D3" w14:textId="77777777" w:rsidR="007C1B8B" w:rsidRPr="000105AD" w:rsidRDefault="007C1B8B" w:rsidP="007C1B8B">
      <w:pPr>
        <w:spacing w:after="120" w:line="360" w:lineRule="auto"/>
        <w:rPr>
          <w:rFonts w:ascii="Arial" w:eastAsia="Calibri" w:hAnsi="Arial" w:cs="Arial"/>
          <w:b/>
          <w:bCs/>
          <w:sz w:val="24"/>
          <w:szCs w:val="24"/>
        </w:rPr>
      </w:pPr>
    </w:p>
    <w:p w14:paraId="1F31990E" w14:textId="77777777" w:rsidR="007C1B8B" w:rsidRPr="000105AD" w:rsidRDefault="007C1B8B" w:rsidP="007C1B8B">
      <w:pPr>
        <w:spacing w:after="120" w:line="360" w:lineRule="auto"/>
        <w:rPr>
          <w:rFonts w:ascii="Arial" w:eastAsia="Times New Roman" w:hAnsi="Arial" w:cs="Arial"/>
          <w:b/>
          <w:bCs/>
          <w:kern w:val="0"/>
          <w:sz w:val="24"/>
          <w:szCs w:val="24"/>
          <w:lang w:eastAsia="pl-PL"/>
          <w14:ligatures w14:val="none"/>
        </w:rPr>
      </w:pPr>
      <w:r w:rsidRPr="000105AD">
        <w:rPr>
          <w:rFonts w:ascii="Arial" w:eastAsia="Calibri" w:hAnsi="Arial" w:cs="Arial"/>
          <w:b/>
          <w:bCs/>
          <w:sz w:val="24"/>
          <w:szCs w:val="24"/>
        </w:rPr>
        <w:t>....................................................</w:t>
      </w:r>
      <w:r w:rsidRPr="000105AD">
        <w:rPr>
          <w:rFonts w:ascii="Arial" w:eastAsia="Times New Roman" w:hAnsi="Arial" w:cs="Arial"/>
          <w:b/>
          <w:bCs/>
          <w:kern w:val="0"/>
          <w:sz w:val="24"/>
          <w:szCs w:val="24"/>
          <w:lang w:eastAsia="pl-PL"/>
          <w14:ligatures w14:val="none"/>
        </w:rPr>
        <w:t xml:space="preserve">    </w:t>
      </w:r>
    </w:p>
    <w:p w14:paraId="4CC975DE" w14:textId="77777777" w:rsidR="007C1B8B" w:rsidRPr="000105AD" w:rsidRDefault="007C1B8B" w:rsidP="007C1B8B">
      <w:pPr>
        <w:spacing w:after="120" w:line="360" w:lineRule="auto"/>
        <w:rPr>
          <w:rFonts w:ascii="Arial" w:eastAsia="Calibri" w:hAnsi="Arial" w:cs="Arial"/>
          <w:b/>
          <w:bCs/>
          <w:sz w:val="24"/>
          <w:szCs w:val="24"/>
        </w:rPr>
      </w:pPr>
      <w:r w:rsidRPr="000105AD">
        <w:rPr>
          <w:rFonts w:ascii="Arial" w:eastAsia="Times New Roman" w:hAnsi="Arial" w:cs="Arial"/>
          <w:b/>
          <w:bCs/>
          <w:kern w:val="0"/>
          <w:sz w:val="24"/>
          <w:szCs w:val="24"/>
          <w:lang w:eastAsia="pl-PL"/>
          <w14:ligatures w14:val="none"/>
        </w:rPr>
        <w:t xml:space="preserve"> </w:t>
      </w:r>
      <w:r w:rsidRPr="000105AD">
        <w:rPr>
          <w:rFonts w:ascii="Arial" w:eastAsia="Calibri" w:hAnsi="Arial" w:cs="Arial"/>
          <w:b/>
          <w:bCs/>
          <w:sz w:val="24"/>
          <w:szCs w:val="24"/>
        </w:rPr>
        <w:t>imię i nazwisko stanowisko służbowe</w:t>
      </w:r>
    </w:p>
    <w:p w14:paraId="67BB9FEF" w14:textId="77777777" w:rsidR="007C1B8B" w:rsidRPr="000105AD" w:rsidRDefault="007C1B8B" w:rsidP="007C1B8B">
      <w:pPr>
        <w:spacing w:after="120" w:line="360" w:lineRule="auto"/>
        <w:rPr>
          <w:rFonts w:ascii="Arial" w:eastAsia="Times New Roman" w:hAnsi="Arial" w:cs="Arial"/>
          <w:kern w:val="0"/>
          <w:sz w:val="24"/>
          <w:szCs w:val="24"/>
          <w:lang w:eastAsia="pl-PL"/>
          <w14:ligatures w14:val="none"/>
        </w:rPr>
      </w:pPr>
    </w:p>
    <w:p w14:paraId="23F38F4F" w14:textId="77777777" w:rsidR="007C1B8B" w:rsidRPr="000105AD" w:rsidRDefault="007C1B8B" w:rsidP="007C1B8B">
      <w:pPr>
        <w:spacing w:after="120" w:line="360" w:lineRule="auto"/>
        <w:rPr>
          <w:rFonts w:ascii="Arial" w:eastAsia="Times New Roman" w:hAnsi="Arial" w:cs="Arial"/>
          <w:kern w:val="0"/>
          <w:sz w:val="24"/>
          <w:szCs w:val="24"/>
          <w:lang w:eastAsia="pl-PL"/>
          <w14:ligatures w14:val="none"/>
        </w:rPr>
      </w:pPr>
      <w:r w:rsidRPr="000105AD">
        <w:rPr>
          <w:rFonts w:ascii="Arial" w:eastAsia="Times New Roman" w:hAnsi="Arial" w:cs="Arial"/>
          <w:kern w:val="0"/>
          <w:sz w:val="24"/>
          <w:szCs w:val="24"/>
          <w:lang w:eastAsia="pl-PL"/>
          <w14:ligatures w14:val="none"/>
        </w:rPr>
        <w:t>Załączniki:</w:t>
      </w:r>
    </w:p>
    <w:p w14:paraId="51CD8A5D" w14:textId="77777777" w:rsidR="007C1B8B" w:rsidRPr="000105AD" w:rsidRDefault="007C1B8B" w:rsidP="007C1B8B">
      <w:pPr>
        <w:spacing w:after="120" w:line="360" w:lineRule="auto"/>
        <w:rPr>
          <w:rFonts w:ascii="Arial" w:eastAsia="Times New Roman" w:hAnsi="Arial" w:cs="Arial"/>
          <w:kern w:val="0"/>
          <w:sz w:val="24"/>
          <w:szCs w:val="24"/>
          <w:lang w:eastAsia="pl-PL"/>
          <w14:ligatures w14:val="none"/>
        </w:rPr>
      </w:pPr>
      <w:r w:rsidRPr="000105AD">
        <w:rPr>
          <w:rFonts w:ascii="Arial" w:eastAsia="Times New Roman" w:hAnsi="Arial" w:cs="Arial"/>
          <w:kern w:val="0"/>
          <w:sz w:val="24"/>
          <w:szCs w:val="24"/>
          <w:lang w:eastAsia="pl-PL"/>
          <w14:ligatures w14:val="none"/>
        </w:rPr>
        <w:t>Załącznik nr 1 - klauzula informacyjna o przetwarzaniu danych osobowych w procesie dotacji dla ubiegających się o przyznanie środków na podjęcie działalności gospodarczej, poręczycieli i innych osób, których dane są przekazywane w związku z dotacją, w brzmieniu z dnia 06.08.2025 r. w wersji 3.1., zawierającą informacje dotyczące przetwarzania danych osobowych.</w:t>
      </w:r>
    </w:p>
    <w:p w14:paraId="389FC64C" w14:textId="77777777" w:rsidR="00CD3204" w:rsidRPr="000105AD" w:rsidRDefault="00CD3204"/>
    <w:sectPr w:rsidR="00CD3204" w:rsidRPr="000105A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B946F2"/>
    <w:multiLevelType w:val="hybridMultilevel"/>
    <w:tmpl w:val="D532676C"/>
    <w:lvl w:ilvl="0" w:tplc="AFB088BC">
      <w:start w:val="1"/>
      <w:numFmt w:val="decimal"/>
      <w:lvlText w:val="%1."/>
      <w:lvlJc w:val="left"/>
      <w:pPr>
        <w:tabs>
          <w:tab w:val="num" w:pos="360"/>
        </w:tabs>
        <w:ind w:left="360" w:hanging="360"/>
      </w:pPr>
      <w:rPr>
        <w:rFonts w:ascii="Arial" w:eastAsia="Times New Roman" w:hAnsi="Arial" w:cs="Arial" w:hint="default"/>
        <w:b/>
        <w:sz w:val="24"/>
        <w:szCs w:val="24"/>
      </w:rPr>
    </w:lvl>
    <w:lvl w:ilvl="1" w:tplc="349CB768">
      <w:start w:val="1"/>
      <w:numFmt w:val="decimal"/>
      <w:lvlText w:val="%2)"/>
      <w:lvlJc w:val="left"/>
      <w:pPr>
        <w:ind w:left="1440" w:hanging="360"/>
      </w:pPr>
      <w:rPr>
        <w:b/>
      </w:r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 w15:restartNumberingAfterBreak="0">
    <w:nsid w:val="10537BD3"/>
    <w:multiLevelType w:val="hybridMultilevel"/>
    <w:tmpl w:val="2D08DFE8"/>
    <w:lvl w:ilvl="0" w:tplc="DF7886AE">
      <w:start w:val="4"/>
      <w:numFmt w:val="decimal"/>
      <w:lvlText w:val="%1."/>
      <w:lvlJc w:val="left"/>
      <w:pPr>
        <w:tabs>
          <w:tab w:val="num" w:pos="360"/>
        </w:tabs>
        <w:ind w:left="360" w:hanging="360"/>
      </w:pPr>
      <w:rPr>
        <w:b/>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 w15:restartNumberingAfterBreak="0">
    <w:nsid w:val="15965A25"/>
    <w:multiLevelType w:val="hybridMultilevel"/>
    <w:tmpl w:val="E1F63A74"/>
    <w:lvl w:ilvl="0" w:tplc="EC4E2A92">
      <w:start w:val="1"/>
      <w:numFmt w:val="lowerLetter"/>
      <w:lvlText w:val="%1)"/>
      <w:lvlJc w:val="left"/>
      <w:pPr>
        <w:ind w:left="720" w:hanging="360"/>
      </w:pPr>
      <w:rPr>
        <w:b/>
        <w:bCs/>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 w15:restartNumberingAfterBreak="0">
    <w:nsid w:val="1B0D0B1A"/>
    <w:multiLevelType w:val="hybridMultilevel"/>
    <w:tmpl w:val="EC227252"/>
    <w:lvl w:ilvl="0" w:tplc="29609714">
      <w:start w:val="1"/>
      <w:numFmt w:val="lowerLetter"/>
      <w:lvlText w:val="%1)"/>
      <w:lvlJc w:val="left"/>
      <w:pPr>
        <w:tabs>
          <w:tab w:val="num" w:pos="360"/>
        </w:tabs>
        <w:ind w:left="360" w:hanging="360"/>
      </w:pPr>
      <w:rPr>
        <w:rFonts w:ascii="Arial" w:eastAsia="Times New Roman" w:hAnsi="Arial" w:cs="Arial" w:hint="default"/>
        <w:b/>
      </w:rPr>
    </w:lvl>
    <w:lvl w:ilvl="1" w:tplc="04150019">
      <w:start w:val="1"/>
      <w:numFmt w:val="lowerLetter"/>
      <w:lvlText w:val="%2."/>
      <w:lvlJc w:val="left"/>
      <w:pPr>
        <w:tabs>
          <w:tab w:val="num" w:pos="1080"/>
        </w:tabs>
        <w:ind w:left="1080" w:hanging="360"/>
      </w:pPr>
    </w:lvl>
    <w:lvl w:ilvl="2" w:tplc="0415001B">
      <w:start w:val="1"/>
      <w:numFmt w:val="lowerRoman"/>
      <w:lvlText w:val="%3."/>
      <w:lvlJc w:val="right"/>
      <w:pPr>
        <w:tabs>
          <w:tab w:val="num" w:pos="1800"/>
        </w:tabs>
        <w:ind w:left="1800" w:hanging="180"/>
      </w:pPr>
    </w:lvl>
    <w:lvl w:ilvl="3" w:tplc="0415000F">
      <w:start w:val="1"/>
      <w:numFmt w:val="decimal"/>
      <w:lvlText w:val="%4."/>
      <w:lvlJc w:val="left"/>
      <w:pPr>
        <w:tabs>
          <w:tab w:val="num" w:pos="2520"/>
        </w:tabs>
        <w:ind w:left="2520" w:hanging="360"/>
      </w:pPr>
    </w:lvl>
    <w:lvl w:ilvl="4" w:tplc="04150019">
      <w:start w:val="1"/>
      <w:numFmt w:val="lowerLetter"/>
      <w:lvlText w:val="%5."/>
      <w:lvlJc w:val="left"/>
      <w:pPr>
        <w:tabs>
          <w:tab w:val="num" w:pos="3240"/>
        </w:tabs>
        <w:ind w:left="3240" w:hanging="360"/>
      </w:pPr>
    </w:lvl>
    <w:lvl w:ilvl="5" w:tplc="0415001B">
      <w:start w:val="1"/>
      <w:numFmt w:val="lowerRoman"/>
      <w:lvlText w:val="%6."/>
      <w:lvlJc w:val="right"/>
      <w:pPr>
        <w:tabs>
          <w:tab w:val="num" w:pos="3960"/>
        </w:tabs>
        <w:ind w:left="3960" w:hanging="180"/>
      </w:pPr>
    </w:lvl>
    <w:lvl w:ilvl="6" w:tplc="0415000F">
      <w:start w:val="1"/>
      <w:numFmt w:val="decimal"/>
      <w:lvlText w:val="%7."/>
      <w:lvlJc w:val="left"/>
      <w:pPr>
        <w:tabs>
          <w:tab w:val="num" w:pos="4680"/>
        </w:tabs>
        <w:ind w:left="4680" w:hanging="360"/>
      </w:pPr>
    </w:lvl>
    <w:lvl w:ilvl="7" w:tplc="04150019">
      <w:start w:val="1"/>
      <w:numFmt w:val="lowerLetter"/>
      <w:lvlText w:val="%8."/>
      <w:lvlJc w:val="left"/>
      <w:pPr>
        <w:tabs>
          <w:tab w:val="num" w:pos="5400"/>
        </w:tabs>
        <w:ind w:left="5400" w:hanging="360"/>
      </w:pPr>
    </w:lvl>
    <w:lvl w:ilvl="8" w:tplc="0415001B">
      <w:start w:val="1"/>
      <w:numFmt w:val="lowerRoman"/>
      <w:lvlText w:val="%9."/>
      <w:lvlJc w:val="right"/>
      <w:pPr>
        <w:tabs>
          <w:tab w:val="num" w:pos="6120"/>
        </w:tabs>
        <w:ind w:left="6120" w:hanging="180"/>
      </w:pPr>
    </w:lvl>
  </w:abstractNum>
  <w:abstractNum w:abstractNumId="4" w15:restartNumberingAfterBreak="0">
    <w:nsid w:val="1FE25458"/>
    <w:multiLevelType w:val="singleLevel"/>
    <w:tmpl w:val="1C74FFA0"/>
    <w:lvl w:ilvl="0">
      <w:start w:val="1"/>
      <w:numFmt w:val="decimal"/>
      <w:lvlText w:val="%1."/>
      <w:lvlJc w:val="left"/>
      <w:pPr>
        <w:tabs>
          <w:tab w:val="num" w:pos="360"/>
        </w:tabs>
        <w:ind w:left="360" w:hanging="360"/>
      </w:pPr>
      <w:rPr>
        <w:b/>
      </w:rPr>
    </w:lvl>
  </w:abstractNum>
  <w:abstractNum w:abstractNumId="5" w15:restartNumberingAfterBreak="0">
    <w:nsid w:val="2BDF57E9"/>
    <w:multiLevelType w:val="multilevel"/>
    <w:tmpl w:val="D9EA7CDC"/>
    <w:lvl w:ilvl="0">
      <w:start w:val="1"/>
      <w:numFmt w:val="decimal"/>
      <w:lvlText w:val="%1)"/>
      <w:lvlJc w:val="left"/>
      <w:pPr>
        <w:tabs>
          <w:tab w:val="num" w:pos="360"/>
        </w:tabs>
        <w:ind w:left="360" w:hanging="360"/>
      </w:pPr>
      <w:rPr>
        <w:rFonts w:ascii="Arial" w:eastAsiaTheme="minorHAnsi" w:hAnsi="Arial" w:cs="Arial" w:hint="default"/>
        <w:b/>
        <w:strike w:val="0"/>
        <w:dstrike w:val="0"/>
        <w:color w:val="auto"/>
        <w:u w:val="none"/>
        <w:effect w:val="none"/>
      </w:rPr>
    </w:lvl>
    <w:lvl w:ilvl="1">
      <w:start w:val="1"/>
      <w:numFmt w:val="lowerLetter"/>
      <w:lvlText w:val="%2."/>
      <w:lvlJc w:val="left"/>
      <w:pPr>
        <w:tabs>
          <w:tab w:val="num" w:pos="1298"/>
        </w:tabs>
        <w:ind w:left="1298" w:hanging="360"/>
      </w:pPr>
    </w:lvl>
    <w:lvl w:ilvl="2">
      <w:start w:val="1"/>
      <w:numFmt w:val="lowerRoman"/>
      <w:lvlText w:val="%3."/>
      <w:lvlJc w:val="right"/>
      <w:pPr>
        <w:tabs>
          <w:tab w:val="num" w:pos="2018"/>
        </w:tabs>
        <w:ind w:left="2018" w:hanging="180"/>
      </w:pPr>
    </w:lvl>
    <w:lvl w:ilvl="3">
      <w:start w:val="1"/>
      <w:numFmt w:val="decimal"/>
      <w:lvlText w:val="%4."/>
      <w:lvlJc w:val="left"/>
      <w:pPr>
        <w:tabs>
          <w:tab w:val="num" w:pos="2738"/>
        </w:tabs>
        <w:ind w:left="2738" w:hanging="360"/>
      </w:pPr>
    </w:lvl>
    <w:lvl w:ilvl="4">
      <w:start w:val="1"/>
      <w:numFmt w:val="lowerLetter"/>
      <w:lvlText w:val="%5."/>
      <w:lvlJc w:val="left"/>
      <w:pPr>
        <w:tabs>
          <w:tab w:val="num" w:pos="3458"/>
        </w:tabs>
        <w:ind w:left="3458" w:hanging="360"/>
      </w:pPr>
    </w:lvl>
    <w:lvl w:ilvl="5">
      <w:start w:val="1"/>
      <w:numFmt w:val="lowerRoman"/>
      <w:lvlText w:val="%6."/>
      <w:lvlJc w:val="right"/>
      <w:pPr>
        <w:tabs>
          <w:tab w:val="num" w:pos="4178"/>
        </w:tabs>
        <w:ind w:left="4178" w:hanging="180"/>
      </w:pPr>
    </w:lvl>
    <w:lvl w:ilvl="6">
      <w:start w:val="1"/>
      <w:numFmt w:val="decimal"/>
      <w:lvlText w:val="%7."/>
      <w:lvlJc w:val="left"/>
      <w:pPr>
        <w:tabs>
          <w:tab w:val="num" w:pos="4898"/>
        </w:tabs>
        <w:ind w:left="4898" w:hanging="360"/>
      </w:pPr>
    </w:lvl>
    <w:lvl w:ilvl="7">
      <w:start w:val="1"/>
      <w:numFmt w:val="lowerLetter"/>
      <w:lvlText w:val="%8."/>
      <w:lvlJc w:val="left"/>
      <w:pPr>
        <w:tabs>
          <w:tab w:val="num" w:pos="5618"/>
        </w:tabs>
        <w:ind w:left="5618" w:hanging="360"/>
      </w:pPr>
    </w:lvl>
    <w:lvl w:ilvl="8">
      <w:start w:val="1"/>
      <w:numFmt w:val="lowerRoman"/>
      <w:lvlText w:val="%9."/>
      <w:lvlJc w:val="right"/>
      <w:pPr>
        <w:tabs>
          <w:tab w:val="num" w:pos="6338"/>
        </w:tabs>
        <w:ind w:left="6338" w:hanging="180"/>
      </w:pPr>
    </w:lvl>
  </w:abstractNum>
  <w:abstractNum w:abstractNumId="6" w15:restartNumberingAfterBreak="0">
    <w:nsid w:val="2F0333AA"/>
    <w:multiLevelType w:val="singleLevel"/>
    <w:tmpl w:val="1C74FFA0"/>
    <w:lvl w:ilvl="0">
      <w:start w:val="1"/>
      <w:numFmt w:val="decimal"/>
      <w:lvlText w:val="%1."/>
      <w:lvlJc w:val="left"/>
      <w:pPr>
        <w:tabs>
          <w:tab w:val="num" w:pos="360"/>
        </w:tabs>
        <w:ind w:left="360" w:hanging="360"/>
      </w:pPr>
      <w:rPr>
        <w:b/>
      </w:rPr>
    </w:lvl>
  </w:abstractNum>
  <w:abstractNum w:abstractNumId="7" w15:restartNumberingAfterBreak="0">
    <w:nsid w:val="32330B27"/>
    <w:multiLevelType w:val="hybridMultilevel"/>
    <w:tmpl w:val="71149D3A"/>
    <w:lvl w:ilvl="0" w:tplc="4042B8DE">
      <w:start w:val="1"/>
      <w:numFmt w:val="decimal"/>
      <w:lvlText w:val="%1)"/>
      <w:lvlJc w:val="left"/>
      <w:pPr>
        <w:ind w:left="1440" w:hanging="360"/>
      </w:pPr>
      <w:rPr>
        <w:b/>
        <w:bCs/>
      </w:rPr>
    </w:lvl>
    <w:lvl w:ilvl="1" w:tplc="04150019">
      <w:start w:val="1"/>
      <w:numFmt w:val="lowerLetter"/>
      <w:lvlText w:val="%2."/>
      <w:lvlJc w:val="left"/>
      <w:pPr>
        <w:ind w:left="2160" w:hanging="360"/>
      </w:pPr>
    </w:lvl>
    <w:lvl w:ilvl="2" w:tplc="0415001B">
      <w:start w:val="1"/>
      <w:numFmt w:val="lowerRoman"/>
      <w:lvlText w:val="%3."/>
      <w:lvlJc w:val="right"/>
      <w:pPr>
        <w:ind w:left="2880" w:hanging="180"/>
      </w:pPr>
    </w:lvl>
    <w:lvl w:ilvl="3" w:tplc="0415000F">
      <w:start w:val="1"/>
      <w:numFmt w:val="decimal"/>
      <w:lvlText w:val="%4."/>
      <w:lvlJc w:val="left"/>
      <w:pPr>
        <w:ind w:left="3600" w:hanging="360"/>
      </w:pPr>
    </w:lvl>
    <w:lvl w:ilvl="4" w:tplc="04150019">
      <w:start w:val="1"/>
      <w:numFmt w:val="lowerLetter"/>
      <w:lvlText w:val="%5."/>
      <w:lvlJc w:val="left"/>
      <w:pPr>
        <w:ind w:left="4320" w:hanging="360"/>
      </w:pPr>
    </w:lvl>
    <w:lvl w:ilvl="5" w:tplc="0415001B">
      <w:start w:val="1"/>
      <w:numFmt w:val="lowerRoman"/>
      <w:lvlText w:val="%6."/>
      <w:lvlJc w:val="right"/>
      <w:pPr>
        <w:ind w:left="5040" w:hanging="180"/>
      </w:pPr>
    </w:lvl>
    <w:lvl w:ilvl="6" w:tplc="0415000F">
      <w:start w:val="1"/>
      <w:numFmt w:val="decimal"/>
      <w:lvlText w:val="%7."/>
      <w:lvlJc w:val="left"/>
      <w:pPr>
        <w:ind w:left="5760" w:hanging="360"/>
      </w:pPr>
    </w:lvl>
    <w:lvl w:ilvl="7" w:tplc="04150019">
      <w:start w:val="1"/>
      <w:numFmt w:val="lowerLetter"/>
      <w:lvlText w:val="%8."/>
      <w:lvlJc w:val="left"/>
      <w:pPr>
        <w:ind w:left="6480" w:hanging="360"/>
      </w:pPr>
    </w:lvl>
    <w:lvl w:ilvl="8" w:tplc="0415001B">
      <w:start w:val="1"/>
      <w:numFmt w:val="lowerRoman"/>
      <w:lvlText w:val="%9."/>
      <w:lvlJc w:val="right"/>
      <w:pPr>
        <w:ind w:left="7200" w:hanging="180"/>
      </w:pPr>
    </w:lvl>
  </w:abstractNum>
  <w:abstractNum w:abstractNumId="8" w15:restartNumberingAfterBreak="0">
    <w:nsid w:val="3BCE12C0"/>
    <w:multiLevelType w:val="hybridMultilevel"/>
    <w:tmpl w:val="750E2A5E"/>
    <w:lvl w:ilvl="0" w:tplc="E3C6CE04">
      <w:start w:val="1"/>
      <w:numFmt w:val="decimal"/>
      <w:lvlText w:val="%1."/>
      <w:lvlJc w:val="left"/>
      <w:pPr>
        <w:ind w:left="360" w:hanging="360"/>
      </w:pPr>
      <w:rPr>
        <w:b/>
        <w:i w:val="0"/>
      </w:r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9" w15:restartNumberingAfterBreak="0">
    <w:nsid w:val="4873211E"/>
    <w:multiLevelType w:val="hybridMultilevel"/>
    <w:tmpl w:val="4D6CA9BA"/>
    <w:lvl w:ilvl="0" w:tplc="D0862D62">
      <w:start w:val="1"/>
      <w:numFmt w:val="bullet"/>
      <w:lvlText w:val=""/>
      <w:lvlJc w:val="left"/>
      <w:pPr>
        <w:ind w:left="1084" w:hanging="516"/>
      </w:pPr>
      <w:rPr>
        <w:rFonts w:ascii="Symbol" w:hAnsi="Symbol" w:hint="default"/>
        <w:color w:val="auto"/>
      </w:rPr>
    </w:lvl>
    <w:lvl w:ilvl="1" w:tplc="04150019">
      <w:start w:val="1"/>
      <w:numFmt w:val="lowerLetter"/>
      <w:lvlText w:val="%2."/>
      <w:lvlJc w:val="left"/>
      <w:pPr>
        <w:ind w:left="1648" w:hanging="360"/>
      </w:pPr>
    </w:lvl>
    <w:lvl w:ilvl="2" w:tplc="0415001B">
      <w:start w:val="1"/>
      <w:numFmt w:val="lowerRoman"/>
      <w:lvlText w:val="%3."/>
      <w:lvlJc w:val="right"/>
      <w:pPr>
        <w:ind w:left="2368" w:hanging="180"/>
      </w:pPr>
    </w:lvl>
    <w:lvl w:ilvl="3" w:tplc="0415000F">
      <w:start w:val="1"/>
      <w:numFmt w:val="decimal"/>
      <w:lvlText w:val="%4."/>
      <w:lvlJc w:val="left"/>
      <w:pPr>
        <w:ind w:left="3088" w:hanging="360"/>
      </w:pPr>
    </w:lvl>
    <w:lvl w:ilvl="4" w:tplc="04150019">
      <w:start w:val="1"/>
      <w:numFmt w:val="lowerLetter"/>
      <w:lvlText w:val="%5."/>
      <w:lvlJc w:val="left"/>
      <w:pPr>
        <w:ind w:left="3808" w:hanging="360"/>
      </w:pPr>
    </w:lvl>
    <w:lvl w:ilvl="5" w:tplc="0415001B">
      <w:start w:val="1"/>
      <w:numFmt w:val="lowerRoman"/>
      <w:lvlText w:val="%6."/>
      <w:lvlJc w:val="right"/>
      <w:pPr>
        <w:ind w:left="4528" w:hanging="180"/>
      </w:pPr>
    </w:lvl>
    <w:lvl w:ilvl="6" w:tplc="0415000F">
      <w:start w:val="1"/>
      <w:numFmt w:val="decimal"/>
      <w:lvlText w:val="%7."/>
      <w:lvlJc w:val="left"/>
      <w:pPr>
        <w:ind w:left="5248" w:hanging="360"/>
      </w:pPr>
    </w:lvl>
    <w:lvl w:ilvl="7" w:tplc="04150019">
      <w:start w:val="1"/>
      <w:numFmt w:val="lowerLetter"/>
      <w:lvlText w:val="%8."/>
      <w:lvlJc w:val="left"/>
      <w:pPr>
        <w:ind w:left="5968" w:hanging="360"/>
      </w:pPr>
    </w:lvl>
    <w:lvl w:ilvl="8" w:tplc="0415001B">
      <w:start w:val="1"/>
      <w:numFmt w:val="lowerRoman"/>
      <w:lvlText w:val="%9."/>
      <w:lvlJc w:val="right"/>
      <w:pPr>
        <w:ind w:left="6688" w:hanging="180"/>
      </w:pPr>
    </w:lvl>
  </w:abstractNum>
  <w:abstractNum w:abstractNumId="10" w15:restartNumberingAfterBreak="0">
    <w:nsid w:val="50DD7D92"/>
    <w:multiLevelType w:val="hybridMultilevel"/>
    <w:tmpl w:val="B56A40F6"/>
    <w:lvl w:ilvl="0" w:tplc="9F5049C0">
      <w:start w:val="1"/>
      <w:numFmt w:val="decimal"/>
      <w:lvlText w:val="%1)"/>
      <w:lvlJc w:val="left"/>
      <w:pPr>
        <w:ind w:left="1495" w:hanging="360"/>
      </w:pPr>
      <w:rPr>
        <w:b/>
        <w:bCs/>
        <w:strike w:val="0"/>
        <w:dstrike w:val="0"/>
        <w:u w:val="none"/>
        <w:effect w:val="none"/>
      </w:rPr>
    </w:lvl>
    <w:lvl w:ilvl="1" w:tplc="04150019">
      <w:start w:val="1"/>
      <w:numFmt w:val="lowerLetter"/>
      <w:lvlText w:val="%2."/>
      <w:lvlJc w:val="left"/>
      <w:pPr>
        <w:ind w:left="2215" w:hanging="360"/>
      </w:pPr>
    </w:lvl>
    <w:lvl w:ilvl="2" w:tplc="0415001B">
      <w:start w:val="1"/>
      <w:numFmt w:val="lowerRoman"/>
      <w:lvlText w:val="%3."/>
      <w:lvlJc w:val="right"/>
      <w:pPr>
        <w:ind w:left="2935" w:hanging="180"/>
      </w:pPr>
    </w:lvl>
    <w:lvl w:ilvl="3" w:tplc="0415000F">
      <w:start w:val="1"/>
      <w:numFmt w:val="decimal"/>
      <w:lvlText w:val="%4."/>
      <w:lvlJc w:val="left"/>
      <w:pPr>
        <w:ind w:left="3655" w:hanging="360"/>
      </w:pPr>
    </w:lvl>
    <w:lvl w:ilvl="4" w:tplc="04150019">
      <w:start w:val="1"/>
      <w:numFmt w:val="lowerLetter"/>
      <w:lvlText w:val="%5."/>
      <w:lvlJc w:val="left"/>
      <w:pPr>
        <w:ind w:left="4375" w:hanging="360"/>
      </w:pPr>
    </w:lvl>
    <w:lvl w:ilvl="5" w:tplc="0415001B">
      <w:start w:val="1"/>
      <w:numFmt w:val="lowerRoman"/>
      <w:lvlText w:val="%6."/>
      <w:lvlJc w:val="right"/>
      <w:pPr>
        <w:ind w:left="5095" w:hanging="180"/>
      </w:pPr>
    </w:lvl>
    <w:lvl w:ilvl="6" w:tplc="0415000F">
      <w:start w:val="1"/>
      <w:numFmt w:val="decimal"/>
      <w:lvlText w:val="%7."/>
      <w:lvlJc w:val="left"/>
      <w:pPr>
        <w:ind w:left="5815" w:hanging="360"/>
      </w:pPr>
    </w:lvl>
    <w:lvl w:ilvl="7" w:tplc="04150019">
      <w:start w:val="1"/>
      <w:numFmt w:val="lowerLetter"/>
      <w:lvlText w:val="%8."/>
      <w:lvlJc w:val="left"/>
      <w:pPr>
        <w:ind w:left="6535" w:hanging="360"/>
      </w:pPr>
    </w:lvl>
    <w:lvl w:ilvl="8" w:tplc="0415001B">
      <w:start w:val="1"/>
      <w:numFmt w:val="lowerRoman"/>
      <w:lvlText w:val="%9."/>
      <w:lvlJc w:val="right"/>
      <w:pPr>
        <w:ind w:left="7255" w:hanging="180"/>
      </w:pPr>
    </w:lvl>
  </w:abstractNum>
  <w:abstractNum w:abstractNumId="11" w15:restartNumberingAfterBreak="0">
    <w:nsid w:val="50EE0546"/>
    <w:multiLevelType w:val="singleLevel"/>
    <w:tmpl w:val="1C74FFA0"/>
    <w:lvl w:ilvl="0">
      <w:start w:val="1"/>
      <w:numFmt w:val="decimal"/>
      <w:lvlText w:val="%1."/>
      <w:lvlJc w:val="left"/>
      <w:pPr>
        <w:tabs>
          <w:tab w:val="num" w:pos="360"/>
        </w:tabs>
        <w:ind w:left="360" w:hanging="360"/>
      </w:pPr>
      <w:rPr>
        <w:b/>
      </w:rPr>
    </w:lvl>
  </w:abstractNum>
  <w:abstractNum w:abstractNumId="12" w15:restartNumberingAfterBreak="0">
    <w:nsid w:val="52B06661"/>
    <w:multiLevelType w:val="hybridMultilevel"/>
    <w:tmpl w:val="1A7693B8"/>
    <w:lvl w:ilvl="0" w:tplc="7608AC64">
      <w:start w:val="1"/>
      <w:numFmt w:val="decimal"/>
      <w:lvlText w:val="%1."/>
      <w:lvlJc w:val="left"/>
      <w:pPr>
        <w:ind w:left="720" w:hanging="360"/>
      </w:pPr>
      <w:rPr>
        <w:b/>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3" w15:restartNumberingAfterBreak="0">
    <w:nsid w:val="52C33A14"/>
    <w:multiLevelType w:val="hybridMultilevel"/>
    <w:tmpl w:val="8C0ACAD2"/>
    <w:lvl w:ilvl="0" w:tplc="CDB635E8">
      <w:start w:val="1"/>
      <w:numFmt w:val="lowerLetter"/>
      <w:lvlText w:val="%1)"/>
      <w:lvlJc w:val="left"/>
      <w:pPr>
        <w:ind w:left="720" w:hanging="360"/>
      </w:pPr>
      <w:rPr>
        <w:b/>
      </w:rPr>
    </w:lvl>
    <w:lvl w:ilvl="1" w:tplc="98C2F932">
      <w:start w:val="1"/>
      <w:numFmt w:val="lowerLetter"/>
      <w:lvlText w:val="%2)"/>
      <w:lvlJc w:val="left"/>
      <w:pPr>
        <w:ind w:left="1440" w:hanging="360"/>
      </w:pPr>
      <w:rPr>
        <w:b/>
        <w:bCs/>
      </w:r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4" w15:restartNumberingAfterBreak="0">
    <w:nsid w:val="74D565E9"/>
    <w:multiLevelType w:val="multilevel"/>
    <w:tmpl w:val="5300B774"/>
    <w:lvl w:ilvl="0">
      <w:start w:val="1"/>
      <w:numFmt w:val="decimal"/>
      <w:lvlText w:val="%1)"/>
      <w:lvlJc w:val="left"/>
      <w:pPr>
        <w:tabs>
          <w:tab w:val="num" w:pos="360"/>
        </w:tabs>
        <w:ind w:left="360" w:hanging="360"/>
      </w:pPr>
      <w:rPr>
        <w:rFonts w:ascii="Arial" w:eastAsia="Times New Roman" w:hAnsi="Arial" w:cs="Arial" w:hint="default"/>
        <w:b/>
        <w:sz w:val="24"/>
        <w:szCs w:val="24"/>
      </w:r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18"/>
        </w:tabs>
        <w:ind w:left="218" w:hanging="360"/>
      </w:pPr>
      <w:rPr>
        <w:b/>
        <w:i w:val="0"/>
      </w:r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5" w15:restartNumberingAfterBreak="0">
    <w:nsid w:val="7E141B50"/>
    <w:multiLevelType w:val="hybridMultilevel"/>
    <w:tmpl w:val="FB0CA930"/>
    <w:lvl w:ilvl="0" w:tplc="45900C56">
      <w:start w:val="1"/>
      <w:numFmt w:val="decimal"/>
      <w:lvlText w:val="%1)"/>
      <w:lvlJc w:val="left"/>
      <w:pPr>
        <w:tabs>
          <w:tab w:val="num" w:pos="360"/>
        </w:tabs>
        <w:ind w:left="360" w:hanging="360"/>
      </w:pPr>
      <w:rPr>
        <w:rFonts w:ascii="Arial" w:eastAsia="Times New Roman" w:hAnsi="Arial" w:cs="Arial" w:hint="default"/>
        <w:b/>
      </w:r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num w:numId="1" w16cid:durableId="544022947">
    <w:abstractNumId w:val="4"/>
    <w:lvlOverride w:ilvl="0">
      <w:startOverride w:val="1"/>
    </w:lvlOverride>
  </w:num>
  <w:num w:numId="2" w16cid:durableId="102917976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56745044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608591234">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7039617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02367452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69654086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53526830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98450603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737168176">
    <w:abstractNumId w:val="1"/>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28747034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205483152">
    <w:abstractNumId w:val="6"/>
    <w:lvlOverride w:ilvl="0">
      <w:startOverride w:val="1"/>
    </w:lvlOverride>
  </w:num>
  <w:num w:numId="13" w16cid:durableId="96508896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63406539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543905091">
    <w:abstractNumId w:val="11"/>
    <w:lvlOverride w:ilvl="0">
      <w:startOverride w:val="1"/>
    </w:lvlOverride>
  </w:num>
  <w:num w:numId="16" w16cid:durableId="130574416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1B8B"/>
    <w:rsid w:val="000105AD"/>
    <w:rsid w:val="00050553"/>
    <w:rsid w:val="00174054"/>
    <w:rsid w:val="00191B48"/>
    <w:rsid w:val="001A651B"/>
    <w:rsid w:val="002706E2"/>
    <w:rsid w:val="00367F67"/>
    <w:rsid w:val="003D0394"/>
    <w:rsid w:val="005E3E93"/>
    <w:rsid w:val="006A0988"/>
    <w:rsid w:val="0075711A"/>
    <w:rsid w:val="007C1B8B"/>
    <w:rsid w:val="008A2FE8"/>
    <w:rsid w:val="00957598"/>
    <w:rsid w:val="00A03E71"/>
    <w:rsid w:val="00AD6738"/>
    <w:rsid w:val="00B2244E"/>
    <w:rsid w:val="00CD3204"/>
    <w:rsid w:val="00D570BE"/>
    <w:rsid w:val="00D92DB0"/>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E76C0F"/>
  <w15:chartTrackingRefBased/>
  <w15:docId w15:val="{CE753B43-FC43-4663-9D93-41E4A0596D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pl-P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paragraph" w:styleId="Nagwek1">
    <w:name w:val="heading 1"/>
    <w:basedOn w:val="Normalny"/>
    <w:next w:val="Normalny"/>
    <w:link w:val="Nagwek1Znak"/>
    <w:uiPriority w:val="9"/>
    <w:qFormat/>
    <w:rsid w:val="007C1B8B"/>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Nagwek2">
    <w:name w:val="heading 2"/>
    <w:basedOn w:val="Normalny"/>
    <w:next w:val="Normalny"/>
    <w:link w:val="Nagwek2Znak"/>
    <w:uiPriority w:val="9"/>
    <w:semiHidden/>
    <w:unhideWhenUsed/>
    <w:qFormat/>
    <w:rsid w:val="007C1B8B"/>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Nagwek3">
    <w:name w:val="heading 3"/>
    <w:basedOn w:val="Normalny"/>
    <w:next w:val="Normalny"/>
    <w:link w:val="Nagwek3Znak"/>
    <w:uiPriority w:val="9"/>
    <w:semiHidden/>
    <w:unhideWhenUsed/>
    <w:qFormat/>
    <w:rsid w:val="007C1B8B"/>
    <w:pPr>
      <w:keepNext/>
      <w:keepLines/>
      <w:spacing w:before="160" w:after="80"/>
      <w:outlineLvl w:val="2"/>
    </w:pPr>
    <w:rPr>
      <w:rFonts w:eastAsiaTheme="majorEastAsia" w:cstheme="majorBidi"/>
      <w:color w:val="2F5496" w:themeColor="accent1" w:themeShade="BF"/>
      <w:sz w:val="28"/>
      <w:szCs w:val="28"/>
    </w:rPr>
  </w:style>
  <w:style w:type="paragraph" w:styleId="Nagwek4">
    <w:name w:val="heading 4"/>
    <w:basedOn w:val="Normalny"/>
    <w:next w:val="Normalny"/>
    <w:link w:val="Nagwek4Znak"/>
    <w:uiPriority w:val="9"/>
    <w:semiHidden/>
    <w:unhideWhenUsed/>
    <w:qFormat/>
    <w:rsid w:val="007C1B8B"/>
    <w:pPr>
      <w:keepNext/>
      <w:keepLines/>
      <w:spacing w:before="80" w:after="40"/>
      <w:outlineLvl w:val="3"/>
    </w:pPr>
    <w:rPr>
      <w:rFonts w:eastAsiaTheme="majorEastAsia" w:cstheme="majorBidi"/>
      <w:i/>
      <w:iCs/>
      <w:color w:val="2F5496" w:themeColor="accent1" w:themeShade="BF"/>
    </w:rPr>
  </w:style>
  <w:style w:type="paragraph" w:styleId="Nagwek5">
    <w:name w:val="heading 5"/>
    <w:basedOn w:val="Normalny"/>
    <w:next w:val="Normalny"/>
    <w:link w:val="Nagwek5Znak"/>
    <w:uiPriority w:val="9"/>
    <w:semiHidden/>
    <w:unhideWhenUsed/>
    <w:qFormat/>
    <w:rsid w:val="007C1B8B"/>
    <w:pPr>
      <w:keepNext/>
      <w:keepLines/>
      <w:spacing w:before="80" w:after="40"/>
      <w:outlineLvl w:val="4"/>
    </w:pPr>
    <w:rPr>
      <w:rFonts w:eastAsiaTheme="majorEastAsia" w:cstheme="majorBidi"/>
      <w:color w:val="2F5496" w:themeColor="accent1" w:themeShade="BF"/>
    </w:rPr>
  </w:style>
  <w:style w:type="paragraph" w:styleId="Nagwek6">
    <w:name w:val="heading 6"/>
    <w:basedOn w:val="Normalny"/>
    <w:next w:val="Normalny"/>
    <w:link w:val="Nagwek6Znak"/>
    <w:uiPriority w:val="9"/>
    <w:semiHidden/>
    <w:unhideWhenUsed/>
    <w:qFormat/>
    <w:rsid w:val="007C1B8B"/>
    <w:pPr>
      <w:keepNext/>
      <w:keepLines/>
      <w:spacing w:before="40" w:after="0"/>
      <w:outlineLvl w:val="5"/>
    </w:pPr>
    <w:rPr>
      <w:rFonts w:eastAsiaTheme="majorEastAsia" w:cstheme="majorBidi"/>
      <w:i/>
      <w:iCs/>
      <w:color w:val="595959" w:themeColor="text1" w:themeTint="A6"/>
    </w:rPr>
  </w:style>
  <w:style w:type="paragraph" w:styleId="Nagwek7">
    <w:name w:val="heading 7"/>
    <w:basedOn w:val="Normalny"/>
    <w:next w:val="Normalny"/>
    <w:link w:val="Nagwek7Znak"/>
    <w:uiPriority w:val="9"/>
    <w:semiHidden/>
    <w:unhideWhenUsed/>
    <w:qFormat/>
    <w:rsid w:val="007C1B8B"/>
    <w:pPr>
      <w:keepNext/>
      <w:keepLines/>
      <w:spacing w:before="40" w:after="0"/>
      <w:outlineLvl w:val="6"/>
    </w:pPr>
    <w:rPr>
      <w:rFonts w:eastAsiaTheme="majorEastAsia" w:cstheme="majorBidi"/>
      <w:color w:val="595959" w:themeColor="text1" w:themeTint="A6"/>
    </w:rPr>
  </w:style>
  <w:style w:type="paragraph" w:styleId="Nagwek8">
    <w:name w:val="heading 8"/>
    <w:basedOn w:val="Normalny"/>
    <w:next w:val="Normalny"/>
    <w:link w:val="Nagwek8Znak"/>
    <w:uiPriority w:val="9"/>
    <w:semiHidden/>
    <w:unhideWhenUsed/>
    <w:qFormat/>
    <w:rsid w:val="007C1B8B"/>
    <w:pPr>
      <w:keepNext/>
      <w:keepLines/>
      <w:spacing w:after="0"/>
      <w:outlineLvl w:val="7"/>
    </w:pPr>
    <w:rPr>
      <w:rFonts w:eastAsiaTheme="majorEastAsia" w:cstheme="majorBidi"/>
      <w:i/>
      <w:iCs/>
      <w:color w:val="272727" w:themeColor="text1" w:themeTint="D8"/>
    </w:rPr>
  </w:style>
  <w:style w:type="paragraph" w:styleId="Nagwek9">
    <w:name w:val="heading 9"/>
    <w:basedOn w:val="Normalny"/>
    <w:next w:val="Normalny"/>
    <w:link w:val="Nagwek9Znak"/>
    <w:uiPriority w:val="9"/>
    <w:semiHidden/>
    <w:unhideWhenUsed/>
    <w:qFormat/>
    <w:rsid w:val="007C1B8B"/>
    <w:pPr>
      <w:keepNext/>
      <w:keepLines/>
      <w:spacing w:after="0"/>
      <w:outlineLvl w:val="8"/>
    </w:pPr>
    <w:rPr>
      <w:rFonts w:eastAsiaTheme="majorEastAsia" w:cstheme="majorBidi"/>
      <w:color w:val="272727" w:themeColor="text1" w:themeTint="D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7C1B8B"/>
    <w:rPr>
      <w:rFonts w:asciiTheme="majorHAnsi" w:eastAsiaTheme="majorEastAsia" w:hAnsiTheme="majorHAnsi" w:cstheme="majorBidi"/>
      <w:color w:val="2F5496" w:themeColor="accent1" w:themeShade="BF"/>
      <w:sz w:val="40"/>
      <w:szCs w:val="40"/>
    </w:rPr>
  </w:style>
  <w:style w:type="character" w:customStyle="1" w:styleId="Nagwek2Znak">
    <w:name w:val="Nagłówek 2 Znak"/>
    <w:basedOn w:val="Domylnaczcionkaakapitu"/>
    <w:link w:val="Nagwek2"/>
    <w:uiPriority w:val="9"/>
    <w:semiHidden/>
    <w:rsid w:val="007C1B8B"/>
    <w:rPr>
      <w:rFonts w:asciiTheme="majorHAnsi" w:eastAsiaTheme="majorEastAsia" w:hAnsiTheme="majorHAnsi" w:cstheme="majorBidi"/>
      <w:color w:val="2F5496" w:themeColor="accent1" w:themeShade="BF"/>
      <w:sz w:val="32"/>
      <w:szCs w:val="32"/>
    </w:rPr>
  </w:style>
  <w:style w:type="character" w:customStyle="1" w:styleId="Nagwek3Znak">
    <w:name w:val="Nagłówek 3 Znak"/>
    <w:basedOn w:val="Domylnaczcionkaakapitu"/>
    <w:link w:val="Nagwek3"/>
    <w:uiPriority w:val="9"/>
    <w:semiHidden/>
    <w:rsid w:val="007C1B8B"/>
    <w:rPr>
      <w:rFonts w:eastAsiaTheme="majorEastAsia" w:cstheme="majorBidi"/>
      <w:color w:val="2F5496" w:themeColor="accent1" w:themeShade="BF"/>
      <w:sz w:val="28"/>
      <w:szCs w:val="28"/>
    </w:rPr>
  </w:style>
  <w:style w:type="character" w:customStyle="1" w:styleId="Nagwek4Znak">
    <w:name w:val="Nagłówek 4 Znak"/>
    <w:basedOn w:val="Domylnaczcionkaakapitu"/>
    <w:link w:val="Nagwek4"/>
    <w:uiPriority w:val="9"/>
    <w:semiHidden/>
    <w:rsid w:val="007C1B8B"/>
    <w:rPr>
      <w:rFonts w:eastAsiaTheme="majorEastAsia" w:cstheme="majorBidi"/>
      <w:i/>
      <w:iCs/>
      <w:color w:val="2F5496" w:themeColor="accent1" w:themeShade="BF"/>
    </w:rPr>
  </w:style>
  <w:style w:type="character" w:customStyle="1" w:styleId="Nagwek5Znak">
    <w:name w:val="Nagłówek 5 Znak"/>
    <w:basedOn w:val="Domylnaczcionkaakapitu"/>
    <w:link w:val="Nagwek5"/>
    <w:uiPriority w:val="9"/>
    <w:semiHidden/>
    <w:rsid w:val="007C1B8B"/>
    <w:rPr>
      <w:rFonts w:eastAsiaTheme="majorEastAsia" w:cstheme="majorBidi"/>
      <w:color w:val="2F5496" w:themeColor="accent1" w:themeShade="BF"/>
    </w:rPr>
  </w:style>
  <w:style w:type="character" w:customStyle="1" w:styleId="Nagwek6Znak">
    <w:name w:val="Nagłówek 6 Znak"/>
    <w:basedOn w:val="Domylnaczcionkaakapitu"/>
    <w:link w:val="Nagwek6"/>
    <w:uiPriority w:val="9"/>
    <w:semiHidden/>
    <w:rsid w:val="007C1B8B"/>
    <w:rPr>
      <w:rFonts w:eastAsiaTheme="majorEastAsia" w:cstheme="majorBidi"/>
      <w:i/>
      <w:iCs/>
      <w:color w:val="595959" w:themeColor="text1" w:themeTint="A6"/>
    </w:rPr>
  </w:style>
  <w:style w:type="character" w:customStyle="1" w:styleId="Nagwek7Znak">
    <w:name w:val="Nagłówek 7 Znak"/>
    <w:basedOn w:val="Domylnaczcionkaakapitu"/>
    <w:link w:val="Nagwek7"/>
    <w:uiPriority w:val="9"/>
    <w:semiHidden/>
    <w:rsid w:val="007C1B8B"/>
    <w:rPr>
      <w:rFonts w:eastAsiaTheme="majorEastAsia" w:cstheme="majorBidi"/>
      <w:color w:val="595959" w:themeColor="text1" w:themeTint="A6"/>
    </w:rPr>
  </w:style>
  <w:style w:type="character" w:customStyle="1" w:styleId="Nagwek8Znak">
    <w:name w:val="Nagłówek 8 Znak"/>
    <w:basedOn w:val="Domylnaczcionkaakapitu"/>
    <w:link w:val="Nagwek8"/>
    <w:uiPriority w:val="9"/>
    <w:semiHidden/>
    <w:rsid w:val="007C1B8B"/>
    <w:rPr>
      <w:rFonts w:eastAsiaTheme="majorEastAsia" w:cstheme="majorBidi"/>
      <w:i/>
      <w:iCs/>
      <w:color w:val="272727" w:themeColor="text1" w:themeTint="D8"/>
    </w:rPr>
  </w:style>
  <w:style w:type="character" w:customStyle="1" w:styleId="Nagwek9Znak">
    <w:name w:val="Nagłówek 9 Znak"/>
    <w:basedOn w:val="Domylnaczcionkaakapitu"/>
    <w:link w:val="Nagwek9"/>
    <w:uiPriority w:val="9"/>
    <w:semiHidden/>
    <w:rsid w:val="007C1B8B"/>
    <w:rPr>
      <w:rFonts w:eastAsiaTheme="majorEastAsia" w:cstheme="majorBidi"/>
      <w:color w:val="272727" w:themeColor="text1" w:themeTint="D8"/>
    </w:rPr>
  </w:style>
  <w:style w:type="paragraph" w:styleId="Tytu">
    <w:name w:val="Title"/>
    <w:basedOn w:val="Normalny"/>
    <w:next w:val="Normalny"/>
    <w:link w:val="TytuZnak"/>
    <w:uiPriority w:val="10"/>
    <w:qFormat/>
    <w:rsid w:val="007C1B8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7C1B8B"/>
    <w:rPr>
      <w:rFonts w:asciiTheme="majorHAnsi" w:eastAsiaTheme="majorEastAsia" w:hAnsiTheme="majorHAnsi" w:cstheme="majorBidi"/>
      <w:spacing w:val="-10"/>
      <w:kern w:val="28"/>
      <w:sz w:val="56"/>
      <w:szCs w:val="56"/>
    </w:rPr>
  </w:style>
  <w:style w:type="paragraph" w:styleId="Podtytu">
    <w:name w:val="Subtitle"/>
    <w:basedOn w:val="Normalny"/>
    <w:next w:val="Normalny"/>
    <w:link w:val="PodtytuZnak"/>
    <w:uiPriority w:val="11"/>
    <w:qFormat/>
    <w:rsid w:val="007C1B8B"/>
    <w:pPr>
      <w:numPr>
        <w:ilvl w:val="1"/>
      </w:numPr>
    </w:pPr>
    <w:rPr>
      <w:rFonts w:eastAsiaTheme="majorEastAsia" w:cstheme="majorBidi"/>
      <w:color w:val="595959" w:themeColor="text1" w:themeTint="A6"/>
      <w:spacing w:val="15"/>
      <w:sz w:val="28"/>
      <w:szCs w:val="28"/>
    </w:rPr>
  </w:style>
  <w:style w:type="character" w:customStyle="1" w:styleId="PodtytuZnak">
    <w:name w:val="Podtytuł Znak"/>
    <w:basedOn w:val="Domylnaczcionkaakapitu"/>
    <w:link w:val="Podtytu"/>
    <w:uiPriority w:val="11"/>
    <w:rsid w:val="007C1B8B"/>
    <w:rPr>
      <w:rFonts w:eastAsiaTheme="majorEastAsia" w:cstheme="majorBidi"/>
      <w:color w:val="595959" w:themeColor="text1" w:themeTint="A6"/>
      <w:spacing w:val="15"/>
      <w:sz w:val="28"/>
      <w:szCs w:val="28"/>
    </w:rPr>
  </w:style>
  <w:style w:type="paragraph" w:styleId="Cytat">
    <w:name w:val="Quote"/>
    <w:basedOn w:val="Normalny"/>
    <w:next w:val="Normalny"/>
    <w:link w:val="CytatZnak"/>
    <w:uiPriority w:val="29"/>
    <w:qFormat/>
    <w:rsid w:val="007C1B8B"/>
    <w:pPr>
      <w:spacing w:before="160"/>
      <w:jc w:val="center"/>
    </w:pPr>
    <w:rPr>
      <w:i/>
      <w:iCs/>
      <w:color w:val="404040" w:themeColor="text1" w:themeTint="BF"/>
    </w:rPr>
  </w:style>
  <w:style w:type="character" w:customStyle="1" w:styleId="CytatZnak">
    <w:name w:val="Cytat Znak"/>
    <w:basedOn w:val="Domylnaczcionkaakapitu"/>
    <w:link w:val="Cytat"/>
    <w:uiPriority w:val="29"/>
    <w:rsid w:val="007C1B8B"/>
    <w:rPr>
      <w:i/>
      <w:iCs/>
      <w:color w:val="404040" w:themeColor="text1" w:themeTint="BF"/>
    </w:rPr>
  </w:style>
  <w:style w:type="paragraph" w:styleId="Akapitzlist">
    <w:name w:val="List Paragraph"/>
    <w:basedOn w:val="Normalny"/>
    <w:uiPriority w:val="34"/>
    <w:qFormat/>
    <w:rsid w:val="007C1B8B"/>
    <w:pPr>
      <w:ind w:left="720"/>
      <w:contextualSpacing/>
    </w:pPr>
  </w:style>
  <w:style w:type="character" w:styleId="Wyrnienieintensywne">
    <w:name w:val="Intense Emphasis"/>
    <w:basedOn w:val="Domylnaczcionkaakapitu"/>
    <w:uiPriority w:val="21"/>
    <w:qFormat/>
    <w:rsid w:val="007C1B8B"/>
    <w:rPr>
      <w:i/>
      <w:iCs/>
      <w:color w:val="2F5496" w:themeColor="accent1" w:themeShade="BF"/>
    </w:rPr>
  </w:style>
  <w:style w:type="paragraph" w:styleId="Cytatintensywny">
    <w:name w:val="Intense Quote"/>
    <w:basedOn w:val="Normalny"/>
    <w:next w:val="Normalny"/>
    <w:link w:val="CytatintensywnyZnak"/>
    <w:uiPriority w:val="30"/>
    <w:qFormat/>
    <w:rsid w:val="007C1B8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ytatintensywnyZnak">
    <w:name w:val="Cytat intensywny Znak"/>
    <w:basedOn w:val="Domylnaczcionkaakapitu"/>
    <w:link w:val="Cytatintensywny"/>
    <w:uiPriority w:val="30"/>
    <w:rsid w:val="007C1B8B"/>
    <w:rPr>
      <w:i/>
      <w:iCs/>
      <w:color w:val="2F5496" w:themeColor="accent1" w:themeShade="BF"/>
    </w:rPr>
  </w:style>
  <w:style w:type="character" w:styleId="Odwoanieintensywne">
    <w:name w:val="Intense Reference"/>
    <w:basedOn w:val="Domylnaczcionkaakapitu"/>
    <w:uiPriority w:val="32"/>
    <w:qFormat/>
    <w:rsid w:val="007C1B8B"/>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99</TotalTime>
  <Pages>15</Pages>
  <Words>4111</Words>
  <Characters>24672</Characters>
  <Application>Microsoft Office Word</Application>
  <DocSecurity>0</DocSecurity>
  <Lines>205</Lines>
  <Paragraphs>57</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28726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Daria Bielawska</dc:creator>
  <cp:keywords/>
  <dc:description/>
  <cp:lastModifiedBy>PUP Zielona Góra</cp:lastModifiedBy>
  <cp:revision>4</cp:revision>
  <dcterms:created xsi:type="dcterms:W3CDTF">2026-02-24T09:08:00Z</dcterms:created>
  <dcterms:modified xsi:type="dcterms:W3CDTF">2026-03-04T10:44:00Z</dcterms:modified>
</cp:coreProperties>
</file>